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4251" w:firstLine="0"/>
        <w:rPr>
          <w:color w:val="000000"/>
        </w:rPr>
      </w:pPr>
      <w:r w:rsidDel="00000000" w:rsidR="00000000" w:rsidRPr="00000000">
        <w:rPr>
          <w:color w:val="000000"/>
        </w:rPr>
        <w:drawing>
          <wp:inline distB="19050" distT="19050" distL="19050" distR="19050">
            <wp:extent cx="1323975" cy="12001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9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09" w:line="240" w:lineRule="auto"/>
        <w:jc w:val="center"/>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CHOOL </w:t>
      </w:r>
      <w:r w:rsidDel="00000000" w:rsidR="00000000" w:rsidRPr="00000000">
        <w:rPr>
          <w:rFonts w:ascii="EB Garamond" w:cs="EB Garamond" w:eastAsia="EB Garamond" w:hAnsi="EB Garamond"/>
          <w:b w:val="1"/>
          <w:color w:val="93c47d"/>
          <w:sz w:val="24"/>
          <w:szCs w:val="24"/>
          <w:rtl w:val="0"/>
        </w:rPr>
        <w:t xml:space="preserve">A</w:t>
      </w:r>
      <w:r w:rsidDel="00000000" w:rsidR="00000000" w:rsidRPr="00000000">
        <w:rPr>
          <w:rFonts w:ascii="EB Garamond" w:cs="EB Garamond" w:eastAsia="EB Garamond" w:hAnsi="EB Garamond"/>
          <w:b w:val="1"/>
          <w:color w:val="93c47d"/>
          <w:sz w:val="16"/>
          <w:szCs w:val="16"/>
          <w:rtl w:val="0"/>
        </w:rPr>
        <w:t xml:space="preserve">DMISSION </w:t>
      </w:r>
      <w:r w:rsidDel="00000000" w:rsidR="00000000" w:rsidRPr="00000000">
        <w:rPr>
          <w:rFonts w:ascii="EB Garamond" w:cs="EB Garamond" w:eastAsia="EB Garamond" w:hAnsi="EB Garamond"/>
          <w:b w:val="1"/>
          <w:color w:val="93c47d"/>
          <w:sz w:val="24"/>
          <w:szCs w:val="24"/>
          <w:rtl w:val="0"/>
        </w:rPr>
        <w:t xml:space="preserve">P</w:t>
      </w:r>
      <w:r w:rsidDel="00000000" w:rsidR="00000000" w:rsidRPr="00000000">
        <w:rPr>
          <w:rFonts w:ascii="EB Garamond" w:cs="EB Garamond" w:eastAsia="EB Garamond" w:hAnsi="EB Garamond"/>
          <w:b w:val="1"/>
          <w:color w:val="93c47d"/>
          <w:sz w:val="16"/>
          <w:szCs w:val="16"/>
          <w:rtl w:val="0"/>
        </w:rPr>
        <w:t xml:space="preserve">OLICY </w:t>
      </w:r>
      <w:r w:rsidDel="00000000" w:rsidR="00000000" w:rsidRPr="00000000">
        <w:rPr>
          <w:rFonts w:ascii="EB Garamond" w:cs="EB Garamond" w:eastAsia="EB Garamond" w:hAnsi="EB Garamond"/>
          <w:b w:val="1"/>
          <w:color w:val="93c47d"/>
          <w:sz w:val="24"/>
          <w:szCs w:val="24"/>
          <w:rtl w:val="0"/>
        </w:rPr>
        <w:t xml:space="preserve">D</w:t>
      </w:r>
      <w:r w:rsidDel="00000000" w:rsidR="00000000" w:rsidRPr="00000000">
        <w:rPr>
          <w:rFonts w:ascii="EB Garamond" w:cs="EB Garamond" w:eastAsia="EB Garamond" w:hAnsi="EB Garamond"/>
          <w:b w:val="1"/>
          <w:color w:val="93c47d"/>
          <w:sz w:val="16"/>
          <w:szCs w:val="16"/>
          <w:rtl w:val="0"/>
        </w:rPr>
        <w:t xml:space="preserve">IOCESE OF </w:t>
      </w:r>
      <w:r w:rsidDel="00000000" w:rsidR="00000000" w:rsidRPr="00000000">
        <w:rPr>
          <w:rFonts w:ascii="EB Garamond" w:cs="EB Garamond" w:eastAsia="EB Garamond" w:hAnsi="EB Garamond"/>
          <w:b w:val="1"/>
          <w:color w:val="93c47d"/>
          <w:sz w:val="24"/>
          <w:szCs w:val="24"/>
          <w:rtl w:val="0"/>
        </w:rPr>
        <w:t xml:space="preserve">K</w:t>
      </w:r>
      <w:r w:rsidDel="00000000" w:rsidR="00000000" w:rsidRPr="00000000">
        <w:rPr>
          <w:rFonts w:ascii="EB Garamond" w:cs="EB Garamond" w:eastAsia="EB Garamond" w:hAnsi="EB Garamond"/>
          <w:b w:val="1"/>
          <w:color w:val="93c47d"/>
          <w:sz w:val="16"/>
          <w:szCs w:val="16"/>
          <w:rtl w:val="0"/>
        </w:rPr>
        <w:t xml:space="preserve">ILDARE </w:t>
      </w:r>
      <w:r w:rsidDel="00000000" w:rsidR="00000000" w:rsidRPr="00000000">
        <w:rPr>
          <w:rFonts w:ascii="EB Garamond" w:cs="EB Garamond" w:eastAsia="EB Garamond" w:hAnsi="EB Garamond"/>
          <w:b w:val="1"/>
          <w:color w:val="93c47d"/>
          <w:sz w:val="24"/>
          <w:szCs w:val="24"/>
          <w:rtl w:val="0"/>
        </w:rPr>
        <w:t xml:space="preserve">&amp; L</w:t>
      </w:r>
      <w:r w:rsidDel="00000000" w:rsidR="00000000" w:rsidRPr="00000000">
        <w:rPr>
          <w:rFonts w:ascii="EB Garamond" w:cs="EB Garamond" w:eastAsia="EB Garamond" w:hAnsi="EB Garamond"/>
          <w:b w:val="1"/>
          <w:color w:val="93c47d"/>
          <w:sz w:val="16"/>
          <w:szCs w:val="16"/>
          <w:rtl w:val="0"/>
        </w:rPr>
        <w:t xml:space="preserve">EIGHLIN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19" w:line="240" w:lineRule="auto"/>
        <w:ind w:left="8"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N</w:t>
      </w:r>
      <w:r w:rsidDel="00000000" w:rsidR="00000000" w:rsidRPr="00000000">
        <w:rPr>
          <w:rFonts w:ascii="EB Garamond" w:cs="EB Garamond" w:eastAsia="EB Garamond" w:hAnsi="EB Garamond"/>
          <w:b w:val="1"/>
          <w:color w:val="93c47d"/>
          <w:sz w:val="16"/>
          <w:szCs w:val="16"/>
          <w:rtl w:val="0"/>
        </w:rPr>
        <w:t xml:space="preserve">AME OF </w:t>
      </w: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CHOOL</w:t>
      </w:r>
      <w:r w:rsidDel="00000000" w:rsidR="00000000" w:rsidRPr="00000000">
        <w:rPr>
          <w:rFonts w:ascii="EB Garamond" w:cs="EB Garamond" w:eastAsia="EB Garamond" w:hAnsi="EB Garamond"/>
          <w:b w:val="1"/>
          <w:color w:val="93c47d"/>
          <w:sz w:val="24"/>
          <w:szCs w:val="24"/>
          <w:rtl w:val="0"/>
        </w:rPr>
        <w:t xml:space="preserve">: S</w:t>
      </w:r>
      <w:r w:rsidDel="00000000" w:rsidR="00000000" w:rsidRPr="00000000">
        <w:rPr>
          <w:rFonts w:ascii="EB Garamond" w:cs="EB Garamond" w:eastAsia="EB Garamond" w:hAnsi="EB Garamond"/>
          <w:b w:val="1"/>
          <w:color w:val="93c47d"/>
          <w:sz w:val="16"/>
          <w:szCs w:val="16"/>
          <w:rtl w:val="0"/>
        </w:rPr>
        <w:t xml:space="preserve">AINT </w:t>
      </w:r>
      <w:r w:rsidDel="00000000" w:rsidR="00000000" w:rsidRPr="00000000">
        <w:rPr>
          <w:rFonts w:ascii="EB Garamond" w:cs="EB Garamond" w:eastAsia="EB Garamond" w:hAnsi="EB Garamond"/>
          <w:b w:val="1"/>
          <w:color w:val="93c47d"/>
          <w:sz w:val="24"/>
          <w:szCs w:val="24"/>
          <w:rtl w:val="0"/>
        </w:rPr>
        <w:t xml:space="preserve">P</w:t>
      </w:r>
      <w:r w:rsidDel="00000000" w:rsidR="00000000" w:rsidRPr="00000000">
        <w:rPr>
          <w:rFonts w:ascii="EB Garamond" w:cs="EB Garamond" w:eastAsia="EB Garamond" w:hAnsi="EB Garamond"/>
          <w:b w:val="1"/>
          <w:color w:val="93c47d"/>
          <w:sz w:val="16"/>
          <w:szCs w:val="16"/>
          <w:rtl w:val="0"/>
        </w:rPr>
        <w:t xml:space="preserve">ATRICK</w:t>
      </w:r>
      <w:r w:rsidDel="00000000" w:rsidR="00000000" w:rsidRPr="00000000">
        <w:rPr>
          <w:rFonts w:ascii="EB Garamond" w:cs="EB Garamond" w:eastAsia="EB Garamond" w:hAnsi="EB Garamond"/>
          <w:b w:val="1"/>
          <w:color w:val="93c47d"/>
          <w:sz w:val="24"/>
          <w:szCs w:val="24"/>
          <w:rtl w:val="0"/>
        </w:rPr>
        <w:t xml:space="preserve">’</w:t>
      </w:r>
      <w:r w:rsidDel="00000000" w:rsidR="00000000" w:rsidRPr="00000000">
        <w:rPr>
          <w:rFonts w:ascii="EB Garamond" w:cs="EB Garamond" w:eastAsia="EB Garamond" w:hAnsi="EB Garamond"/>
          <w:b w:val="1"/>
          <w:color w:val="93c47d"/>
          <w:sz w:val="16"/>
          <w:szCs w:val="16"/>
          <w:rtl w:val="0"/>
        </w:rPr>
        <w:t xml:space="preserve">S </w:t>
      </w:r>
      <w:r w:rsidDel="00000000" w:rsidR="00000000" w:rsidRPr="00000000">
        <w:rPr>
          <w:rFonts w:ascii="EB Garamond" w:cs="EB Garamond" w:eastAsia="EB Garamond" w:hAnsi="EB Garamond"/>
          <w:b w:val="1"/>
          <w:color w:val="93c47d"/>
          <w:sz w:val="24"/>
          <w:szCs w:val="24"/>
          <w:rtl w:val="0"/>
        </w:rPr>
        <w:t xml:space="preserve">P</w:t>
      </w:r>
      <w:r w:rsidDel="00000000" w:rsidR="00000000" w:rsidRPr="00000000">
        <w:rPr>
          <w:rFonts w:ascii="EB Garamond" w:cs="EB Garamond" w:eastAsia="EB Garamond" w:hAnsi="EB Garamond"/>
          <w:b w:val="1"/>
          <w:color w:val="93c47d"/>
          <w:sz w:val="16"/>
          <w:szCs w:val="16"/>
          <w:rtl w:val="0"/>
        </w:rPr>
        <w:t xml:space="preserve">RIMARY </w:t>
      </w: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CHOOL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89" w:line="240" w:lineRule="auto"/>
        <w:ind w:left="5"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A</w:t>
      </w:r>
      <w:r w:rsidDel="00000000" w:rsidR="00000000" w:rsidRPr="00000000">
        <w:rPr>
          <w:rFonts w:ascii="EB Garamond" w:cs="EB Garamond" w:eastAsia="EB Garamond" w:hAnsi="EB Garamond"/>
          <w:b w:val="1"/>
          <w:color w:val="93c47d"/>
          <w:sz w:val="16"/>
          <w:szCs w:val="16"/>
          <w:rtl w:val="0"/>
        </w:rPr>
        <w:t xml:space="preserve">DDRESS</w:t>
      </w:r>
      <w:r w:rsidDel="00000000" w:rsidR="00000000" w:rsidRPr="00000000">
        <w:rPr>
          <w:rFonts w:ascii="EB Garamond" w:cs="EB Garamond" w:eastAsia="EB Garamond" w:hAnsi="EB Garamond"/>
          <w:b w:val="1"/>
          <w:color w:val="93c47d"/>
          <w:sz w:val="24"/>
          <w:szCs w:val="24"/>
          <w:rtl w:val="0"/>
        </w:rPr>
        <w:t xml:space="preserve">: G</w:t>
      </w:r>
      <w:r w:rsidDel="00000000" w:rsidR="00000000" w:rsidRPr="00000000">
        <w:rPr>
          <w:rFonts w:ascii="EB Garamond" w:cs="EB Garamond" w:eastAsia="EB Garamond" w:hAnsi="EB Garamond"/>
          <w:b w:val="1"/>
          <w:color w:val="93c47d"/>
          <w:sz w:val="16"/>
          <w:szCs w:val="16"/>
          <w:rtl w:val="0"/>
        </w:rPr>
        <w:t xml:space="preserve">ILROY </w:t>
      </w:r>
      <w:r w:rsidDel="00000000" w:rsidR="00000000" w:rsidRPr="00000000">
        <w:rPr>
          <w:rFonts w:ascii="EB Garamond" w:cs="EB Garamond" w:eastAsia="EB Garamond" w:hAnsi="EB Garamond"/>
          <w:b w:val="1"/>
          <w:color w:val="93c47d"/>
          <w:sz w:val="24"/>
          <w:szCs w:val="24"/>
          <w:rtl w:val="0"/>
        </w:rPr>
        <w:t xml:space="preserve">A</w:t>
      </w:r>
      <w:r w:rsidDel="00000000" w:rsidR="00000000" w:rsidRPr="00000000">
        <w:rPr>
          <w:rFonts w:ascii="EB Garamond" w:cs="EB Garamond" w:eastAsia="EB Garamond" w:hAnsi="EB Garamond"/>
          <w:b w:val="1"/>
          <w:color w:val="93c47d"/>
          <w:sz w:val="16"/>
          <w:szCs w:val="16"/>
          <w:rtl w:val="0"/>
        </w:rPr>
        <w:t xml:space="preserve">VENUE</w:t>
      </w:r>
      <w:r w:rsidDel="00000000" w:rsidR="00000000" w:rsidRPr="00000000">
        <w:rPr>
          <w:rFonts w:ascii="EB Garamond" w:cs="EB Garamond" w:eastAsia="EB Garamond" w:hAnsi="EB Garamond"/>
          <w:b w:val="1"/>
          <w:color w:val="93c47d"/>
          <w:sz w:val="24"/>
          <w:szCs w:val="24"/>
          <w:rtl w:val="0"/>
        </w:rPr>
        <w:t xml:space="preserve">, E</w:t>
      </w:r>
      <w:r w:rsidDel="00000000" w:rsidR="00000000" w:rsidRPr="00000000">
        <w:rPr>
          <w:rFonts w:ascii="EB Garamond" w:cs="EB Garamond" w:eastAsia="EB Garamond" w:hAnsi="EB Garamond"/>
          <w:b w:val="1"/>
          <w:color w:val="93c47d"/>
          <w:sz w:val="16"/>
          <w:szCs w:val="16"/>
          <w:rtl w:val="0"/>
        </w:rPr>
        <w:t xml:space="preserve">DENDERRY</w:t>
      </w:r>
      <w:r w:rsidDel="00000000" w:rsidR="00000000" w:rsidRPr="00000000">
        <w:rPr>
          <w:rFonts w:ascii="EB Garamond" w:cs="EB Garamond" w:eastAsia="EB Garamond" w:hAnsi="EB Garamond"/>
          <w:b w:val="1"/>
          <w:color w:val="93c47d"/>
          <w:sz w:val="24"/>
          <w:szCs w:val="24"/>
          <w:rtl w:val="0"/>
        </w:rPr>
        <w:t xml:space="preserve">, C</w:t>
      </w:r>
      <w:r w:rsidDel="00000000" w:rsidR="00000000" w:rsidRPr="00000000">
        <w:rPr>
          <w:rFonts w:ascii="EB Garamond" w:cs="EB Garamond" w:eastAsia="EB Garamond" w:hAnsi="EB Garamond"/>
          <w:b w:val="1"/>
          <w:color w:val="93c47d"/>
          <w:sz w:val="16"/>
          <w:szCs w:val="16"/>
          <w:rtl w:val="0"/>
        </w:rPr>
        <w:t xml:space="preserve">O</w:t>
      </w:r>
      <w:r w:rsidDel="00000000" w:rsidR="00000000" w:rsidRPr="00000000">
        <w:rPr>
          <w:rFonts w:ascii="EB Garamond" w:cs="EB Garamond" w:eastAsia="EB Garamond" w:hAnsi="EB Garamond"/>
          <w:b w:val="1"/>
          <w:color w:val="93c47d"/>
          <w:sz w:val="24"/>
          <w:szCs w:val="24"/>
          <w:rtl w:val="0"/>
        </w:rPr>
        <w:t xml:space="preserve">.O</w:t>
      </w:r>
      <w:r w:rsidDel="00000000" w:rsidR="00000000" w:rsidRPr="00000000">
        <w:rPr>
          <w:rFonts w:ascii="EB Garamond" w:cs="EB Garamond" w:eastAsia="EB Garamond" w:hAnsi="EB Garamond"/>
          <w:b w:val="1"/>
          <w:color w:val="93c47d"/>
          <w:sz w:val="16"/>
          <w:szCs w:val="16"/>
          <w:rtl w:val="0"/>
        </w:rPr>
        <w:t xml:space="preserve">FFALY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89" w:line="240" w:lineRule="auto"/>
        <w:ind w:left="10" w:firstLine="0"/>
        <w:rPr>
          <w:rFonts w:ascii="EB Garamond" w:cs="EB Garamond" w:eastAsia="EB Garamond" w:hAnsi="EB Garamond"/>
          <w:b w:val="1"/>
          <w:color w:val="93c47d"/>
          <w:sz w:val="24"/>
          <w:szCs w:val="24"/>
        </w:rPr>
      </w:pPr>
      <w:r w:rsidDel="00000000" w:rsidR="00000000" w:rsidRPr="00000000">
        <w:rPr>
          <w:rFonts w:ascii="EB Garamond" w:cs="EB Garamond" w:eastAsia="EB Garamond" w:hAnsi="EB Garamond"/>
          <w:b w:val="1"/>
          <w:color w:val="93c47d"/>
          <w:sz w:val="24"/>
          <w:szCs w:val="24"/>
          <w:rtl w:val="0"/>
        </w:rPr>
        <w:t xml:space="preserve">R</w:t>
      </w:r>
      <w:r w:rsidDel="00000000" w:rsidR="00000000" w:rsidRPr="00000000">
        <w:rPr>
          <w:rFonts w:ascii="EB Garamond" w:cs="EB Garamond" w:eastAsia="EB Garamond" w:hAnsi="EB Garamond"/>
          <w:b w:val="1"/>
          <w:color w:val="93c47d"/>
          <w:sz w:val="16"/>
          <w:szCs w:val="16"/>
          <w:rtl w:val="0"/>
        </w:rPr>
        <w:t xml:space="preserve">OLL </w:t>
      </w:r>
      <w:r w:rsidDel="00000000" w:rsidR="00000000" w:rsidRPr="00000000">
        <w:rPr>
          <w:rFonts w:ascii="EB Garamond" w:cs="EB Garamond" w:eastAsia="EB Garamond" w:hAnsi="EB Garamond"/>
          <w:b w:val="1"/>
          <w:color w:val="93c47d"/>
          <w:sz w:val="24"/>
          <w:szCs w:val="24"/>
          <w:rtl w:val="0"/>
        </w:rPr>
        <w:t xml:space="preserve">N</w:t>
      </w:r>
      <w:r w:rsidDel="00000000" w:rsidR="00000000" w:rsidRPr="00000000">
        <w:rPr>
          <w:rFonts w:ascii="EB Garamond" w:cs="EB Garamond" w:eastAsia="EB Garamond" w:hAnsi="EB Garamond"/>
          <w:b w:val="1"/>
          <w:color w:val="93c47d"/>
          <w:sz w:val="16"/>
          <w:szCs w:val="16"/>
          <w:rtl w:val="0"/>
        </w:rPr>
        <w:t xml:space="preserve">UMBER</w:t>
      </w:r>
      <w:r w:rsidDel="00000000" w:rsidR="00000000" w:rsidRPr="00000000">
        <w:rPr>
          <w:rFonts w:ascii="EB Garamond" w:cs="EB Garamond" w:eastAsia="EB Garamond" w:hAnsi="EB Garamond"/>
          <w:b w:val="1"/>
          <w:color w:val="93c47d"/>
          <w:sz w:val="24"/>
          <w:szCs w:val="24"/>
          <w:rtl w:val="0"/>
        </w:rPr>
        <w:t xml:space="preserve">: 18364O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89" w:line="240" w:lineRule="auto"/>
        <w:ind w:left="10" w:firstLine="0"/>
        <w:rPr>
          <w:rFonts w:ascii="EB Garamond" w:cs="EB Garamond" w:eastAsia="EB Garamond" w:hAnsi="EB Garamond"/>
          <w:b w:val="1"/>
          <w:color w:val="93c47d"/>
          <w:sz w:val="24"/>
          <w:szCs w:val="24"/>
        </w:rPr>
      </w:pPr>
      <w:r w:rsidDel="00000000" w:rsidR="00000000" w:rsidRPr="00000000">
        <w:rPr>
          <w:rFonts w:ascii="EB Garamond" w:cs="EB Garamond" w:eastAsia="EB Garamond" w:hAnsi="EB Garamond"/>
          <w:b w:val="1"/>
          <w:color w:val="93c47d"/>
          <w:sz w:val="24"/>
          <w:szCs w:val="24"/>
          <w:rtl w:val="0"/>
        </w:rPr>
        <w:t xml:space="preserve">P</w:t>
      </w:r>
      <w:r w:rsidDel="00000000" w:rsidR="00000000" w:rsidRPr="00000000">
        <w:rPr>
          <w:rFonts w:ascii="EB Garamond" w:cs="EB Garamond" w:eastAsia="EB Garamond" w:hAnsi="EB Garamond"/>
          <w:b w:val="1"/>
          <w:color w:val="93c47d"/>
          <w:sz w:val="16"/>
          <w:szCs w:val="16"/>
          <w:rtl w:val="0"/>
        </w:rPr>
        <w:t xml:space="preserve">ATRON</w:t>
      </w:r>
      <w:r w:rsidDel="00000000" w:rsidR="00000000" w:rsidRPr="00000000">
        <w:rPr>
          <w:rFonts w:ascii="EB Garamond" w:cs="EB Garamond" w:eastAsia="EB Garamond" w:hAnsi="EB Garamond"/>
          <w:b w:val="1"/>
          <w:color w:val="93c47d"/>
          <w:sz w:val="24"/>
          <w:szCs w:val="24"/>
          <w:rtl w:val="0"/>
        </w:rPr>
        <w:t xml:space="preserve">: Most Reverend Denis Nulty, Bishop of Kildare &amp; Leighlin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9" w:line="240" w:lineRule="auto"/>
        <w:ind w:left="10" w:firstLine="0"/>
        <w:rPr>
          <w:rFonts w:ascii="EB Garamond" w:cs="EB Garamond" w:eastAsia="EB Garamond" w:hAnsi="EB Garamond"/>
          <w:b w:val="1"/>
          <w:color w:val="93c47d"/>
          <w:sz w:val="24"/>
          <w:szCs w:val="24"/>
        </w:rPr>
      </w:pPr>
      <w:r w:rsidDel="00000000" w:rsidR="00000000" w:rsidRPr="00000000">
        <w:rPr>
          <w:rFonts w:ascii="EB Garamond" w:cs="EB Garamond" w:eastAsia="EB Garamond" w:hAnsi="EB Garamond"/>
          <w:b w:val="1"/>
          <w:color w:val="93c47d"/>
          <w:sz w:val="24"/>
          <w:szCs w:val="24"/>
          <w:rtl w:val="0"/>
        </w:rPr>
        <w:t xml:space="preserve">Registered Charity Number: 20132972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89"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b6d7a8"/>
          <w:sz w:val="24"/>
          <w:szCs w:val="24"/>
          <w:rtl w:val="0"/>
        </w:rPr>
        <w:t xml:space="preserve">1. </w:t>
      </w:r>
      <w:r w:rsidDel="00000000" w:rsidR="00000000" w:rsidRPr="00000000">
        <w:rPr>
          <w:rFonts w:ascii="EB Garamond" w:cs="EB Garamond" w:eastAsia="EB Garamond" w:hAnsi="EB Garamond"/>
          <w:b w:val="1"/>
          <w:color w:val="93c47d"/>
          <w:sz w:val="24"/>
          <w:szCs w:val="24"/>
          <w:rtl w:val="0"/>
        </w:rPr>
        <w:t xml:space="preserve">I</w:t>
      </w:r>
      <w:r w:rsidDel="00000000" w:rsidR="00000000" w:rsidRPr="00000000">
        <w:rPr>
          <w:rFonts w:ascii="EB Garamond" w:cs="EB Garamond" w:eastAsia="EB Garamond" w:hAnsi="EB Garamond"/>
          <w:b w:val="1"/>
          <w:color w:val="93c47d"/>
          <w:sz w:val="16"/>
          <w:szCs w:val="16"/>
          <w:rtl w:val="0"/>
        </w:rPr>
        <w:t xml:space="preserve">NTRODUCTION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64" w:line="258" w:lineRule="auto"/>
        <w:ind w:left="14" w:right="297"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01" w:line="237" w:lineRule="auto"/>
        <w:ind w:left="7" w:right="369" w:firstLine="5"/>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policy was approved by the school patron on </w:t>
      </w:r>
      <w:r w:rsidDel="00000000" w:rsidR="00000000" w:rsidRPr="00000000">
        <w:rPr>
          <w:rFonts w:ascii="EB Garamond" w:cs="EB Garamond" w:eastAsia="EB Garamond" w:hAnsi="EB Garamond"/>
          <w:b w:val="1"/>
          <w:sz w:val="24"/>
          <w:szCs w:val="24"/>
          <w:rtl w:val="0"/>
        </w:rPr>
        <w:t xml:space="preserve"> 4th November 2024</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It is published on the school’s website and will be made available in hardcopy, on request, to any person who requests it.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92" w:line="261.99999999999994" w:lineRule="auto"/>
        <w:ind w:left="15" w:right="26" w:hanging="1.999999999999999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relevant dates and timelines for Saint Patrick’s Primary School admission process are set out in the school’s annual admission notice which is published annually on the school’s website at least one week before the commencement of the admission process for the school year concerned.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2" w:line="249" w:lineRule="auto"/>
        <w:ind w:left="12" w:right="554"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This policy must be read in conjunction with the annual admission notice for the school year concerned. The application form for admission is published on the school’s website and will be made available in hardcopy on request to any person who requests it.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80" w:line="240" w:lineRule="auto"/>
        <w:ind w:left="20"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2. C</w:t>
      </w:r>
      <w:r w:rsidDel="00000000" w:rsidR="00000000" w:rsidRPr="00000000">
        <w:rPr>
          <w:rFonts w:ascii="EB Garamond" w:cs="EB Garamond" w:eastAsia="EB Garamond" w:hAnsi="EB Garamond"/>
          <w:b w:val="1"/>
          <w:color w:val="93c47d"/>
          <w:sz w:val="16"/>
          <w:szCs w:val="16"/>
          <w:rtl w:val="0"/>
        </w:rPr>
        <w:t xml:space="preserve">HARACTERISTIC SPIRIT AND GENERAL OBJECTIVES OF THE SCHOOL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9" w:line="237" w:lineRule="auto"/>
        <w:ind w:left="15" w:right="61"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Saint Patrick’s Primary School is a Catholic co-educational primary school with a Catholic ethos. The Bishop of Kildare &amp; Leighlin is the Patron of this school.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92" w:line="237" w:lineRule="auto"/>
        <w:ind w:left="12" w:right="203" w:firstLine="3.0000000000000004"/>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‘Catholic schools are communities which are open, welcoming and inclusive. Therefore, Catholic schools may include children who adhere to other religions or other stances for living. While mindful of their duty to educate in the distinctive beliefs, values, and practices of the Catholic community, teachers will bear witness to an attitude of respect for and appreciation of all’.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7" w:line="240" w:lineRule="auto"/>
        <w:ind w:right="1502"/>
        <w:jc w:val="right"/>
        <w:rPr>
          <w:rFonts w:ascii="EB Garamond" w:cs="EB Garamond" w:eastAsia="EB Garamond" w:hAnsi="EB Garamond"/>
          <w:i w:val="1"/>
          <w:color w:val="000000"/>
          <w:sz w:val="24"/>
          <w:szCs w:val="24"/>
        </w:rPr>
      </w:pPr>
      <w:r w:rsidDel="00000000" w:rsidR="00000000" w:rsidRPr="00000000">
        <w:rPr>
          <w:rFonts w:ascii="EB Garamond" w:cs="EB Garamond" w:eastAsia="EB Garamond" w:hAnsi="EB Garamond"/>
          <w:i w:val="1"/>
          <w:color w:val="000000"/>
          <w:sz w:val="24"/>
          <w:szCs w:val="24"/>
          <w:rtl w:val="0"/>
        </w:rPr>
        <w:t xml:space="preserve">‘The Catholic Preschool &amp; Primary Religious Education Curriculum p15’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89" w:line="261.99999999999994" w:lineRule="auto"/>
        <w:ind w:left="17" w:right="524" w:firstLine="0"/>
        <w:rPr>
          <w:rFonts w:ascii="EB Garamond" w:cs="EB Garamond" w:eastAsia="EB Garamond" w:hAnsi="EB Garamond"/>
          <w:color w:val="000000"/>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89" w:line="261.99999999999994" w:lineRule="auto"/>
        <w:ind w:left="17" w:right="524" w:firstLine="0"/>
        <w:rPr>
          <w:rFonts w:ascii="EB Garamond" w:cs="EB Garamond" w:eastAsia="EB Garamond" w:hAnsi="EB Garamond"/>
          <w:color w:val="000000"/>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89" w:line="261.99999999999994" w:lineRule="auto"/>
        <w:ind w:left="17" w:right="524" w:firstLine="0"/>
        <w:rPr>
          <w:rFonts w:ascii="EB Garamond" w:cs="EB Garamond" w:eastAsia="EB Garamond" w:hAnsi="EB Garamond"/>
          <w:color w:val="000000"/>
          <w:sz w:val="24"/>
          <w:szCs w:val="24"/>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89" w:line="261.99999999999994" w:lineRule="auto"/>
        <w:ind w:left="17" w:right="524"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Catholic Ethos’ in the context of a Catholic primary school means the ethos and characteristic spirit of the Roman Catholic Church, which aims at promoting: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62" w:line="261.99999999999994" w:lineRule="auto"/>
        <w:ind w:left="731" w:right="753" w:hanging="343"/>
        <w:rPr>
          <w:rFonts w:ascii="EB Garamond" w:cs="EB Garamond" w:eastAsia="EB Garamond" w:hAnsi="EB Garamond"/>
          <w:color w:val="000000"/>
          <w:sz w:val="24"/>
          <w:szCs w:val="24"/>
        </w:rPr>
      </w:pPr>
      <w:r w:rsidDel="00000000" w:rsidR="00000000" w:rsidRPr="00000000">
        <w:rPr>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the full and harmonious development of all aspects of the person of the pupil, including the intellectual, physical, cultural, moral and spiritual aspects; and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92" w:line="240" w:lineRule="auto"/>
        <w:ind w:right="45"/>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387" w:firstLine="0"/>
        <w:rPr>
          <w:rFonts w:ascii="EB Garamond" w:cs="EB Garamond" w:eastAsia="EB Garamond" w:hAnsi="EB Garamond"/>
          <w:color w:val="000000"/>
          <w:sz w:val="24"/>
          <w:szCs w:val="24"/>
        </w:rPr>
      </w:pPr>
      <w:r w:rsidDel="00000000" w:rsidR="00000000" w:rsidRPr="00000000">
        <w:rPr>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a living relationship with God and with other people; and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4" w:line="261.99999999999994" w:lineRule="auto"/>
        <w:ind w:left="734" w:right="180" w:hanging="347"/>
        <w:rPr>
          <w:rFonts w:ascii="EB Garamond" w:cs="EB Garamond" w:eastAsia="EB Garamond" w:hAnsi="EB Garamond"/>
          <w:color w:val="000000"/>
          <w:sz w:val="24"/>
          <w:szCs w:val="24"/>
        </w:rPr>
      </w:pPr>
      <w:r w:rsidDel="00000000" w:rsidR="00000000" w:rsidRPr="00000000">
        <w:rPr>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a philosophy of life inspired by belief in God and in the life, death and resurrection of Jesus; and the formation of the pupils in the Catholic faith,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2" w:line="261.99999999999994" w:lineRule="auto"/>
        <w:ind w:left="734" w:right="165" w:hanging="347"/>
        <w:rPr>
          <w:rFonts w:ascii="EB Garamond" w:cs="EB Garamond" w:eastAsia="EB Garamond" w:hAnsi="EB Garamond"/>
          <w:color w:val="000000"/>
          <w:sz w:val="24"/>
          <w:szCs w:val="24"/>
        </w:rPr>
      </w:pPr>
      <w:r w:rsidDel="00000000" w:rsidR="00000000" w:rsidRPr="00000000">
        <w:rPr>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62" w:line="261.99999999999994" w:lineRule="auto"/>
        <w:ind w:left="13" w:right="94" w:hanging="1.999999999999999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In accordance with S.15 (2) (b) of the Education Act, 1998 the Board of Management of Saint Patrick’s Primary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62" w:line="240" w:lineRule="auto"/>
        <w:ind w:left="65"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Our school’s mission statement is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84" w:line="261.99999999999994" w:lineRule="auto"/>
        <w:ind w:left="96" w:right="48" w:firstLine="0"/>
        <w:rPr>
          <w:rFonts w:ascii="EB Garamond" w:cs="EB Garamond" w:eastAsia="EB Garamond" w:hAnsi="EB Garamond"/>
          <w:i w:val="1"/>
          <w:color w:val="000000"/>
          <w:sz w:val="24"/>
          <w:szCs w:val="24"/>
        </w:rPr>
      </w:pPr>
      <w:r w:rsidDel="00000000" w:rsidR="00000000" w:rsidRPr="00000000">
        <w:rPr>
          <w:rFonts w:ascii="EB Garamond" w:cs="EB Garamond" w:eastAsia="EB Garamond" w:hAnsi="EB Garamond"/>
          <w:i w:val="1"/>
          <w:color w:val="000000"/>
          <w:sz w:val="24"/>
          <w:szCs w:val="24"/>
          <w:rtl w:val="0"/>
        </w:rPr>
        <w:t xml:space="preserve">“...to enable the child to live a full life as a child and to equip each child to avail of further education so that they may go on to live a full and useful life as an adult in society.”</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162" w:line="240" w:lineRule="auto"/>
        <w:ind w:left="23"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3. A</w:t>
      </w:r>
      <w:r w:rsidDel="00000000" w:rsidR="00000000" w:rsidRPr="00000000">
        <w:rPr>
          <w:rFonts w:ascii="EB Garamond" w:cs="EB Garamond" w:eastAsia="EB Garamond" w:hAnsi="EB Garamond"/>
          <w:b w:val="1"/>
          <w:color w:val="93c47d"/>
          <w:sz w:val="16"/>
          <w:szCs w:val="16"/>
          <w:rtl w:val="0"/>
        </w:rPr>
        <w:t xml:space="preserve">DMISSION </w:t>
      </w: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TATEMENT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19" w:line="240" w:lineRule="auto"/>
        <w:ind w:left="1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Saint Patrick’s Primary School will not discriminate in its admission of a student to the school on any of the following: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89" w:line="240" w:lineRule="auto"/>
        <w:ind w:left="37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 the gender ground of the student or the applicant in respect of the student concerned,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4" w:line="237" w:lineRule="auto"/>
        <w:ind w:left="376" w:right="1405"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(b) the civil status ground of the student or the applicant in respect of the student concerned,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 w:line="237" w:lineRule="auto"/>
        <w:ind w:left="376" w:right="1405"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(c) the family status ground of the student or the applicant in respect of the student concerned,</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4" w:line="237" w:lineRule="auto"/>
        <w:ind w:left="376" w:right="1405"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(d) the sexual orientation ground of the student or the applicant in respect of the student     concerned,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4" w:line="237" w:lineRule="auto"/>
        <w:ind w:right="1405" w:firstLine="37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(e) the religion ground of the student or the applicant in respect of the student concerned,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4" w:line="237" w:lineRule="auto"/>
        <w:ind w:right="1405" w:firstLine="37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(f) the disability ground of the student or the applicant in respect of the student concerned,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4" w:line="237" w:lineRule="auto"/>
        <w:ind w:right="1405" w:firstLine="37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(g) the ground of race of the student or the applicant in respect of the student concerned,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7" w:line="237" w:lineRule="auto"/>
        <w:ind w:left="376" w:right="291"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(h) the Traveller community ground of the student or the applicant in respect of the student concerned, or</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7" w:line="237" w:lineRule="auto"/>
        <w:ind w:left="376" w:right="291"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 (i) the ground that the student or the applicant in respect of the student concerned has special educational needs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92" w:line="237" w:lineRule="auto"/>
        <w:ind w:left="9" w:right="7" w:hanging="2.000000000000001"/>
        <w:jc w:val="both"/>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92" w:line="274" w:lineRule="auto"/>
        <w:ind w:left="3" w:right="5" w:hanging="6"/>
        <w:jc w:val="both"/>
        <w:rPr>
          <w:rFonts w:ascii="EB Garamond" w:cs="EB Garamond" w:eastAsia="EB Garamond" w:hAnsi="EB Garamond"/>
          <w:i w:val="1"/>
          <w:color w:val="000000"/>
          <w:sz w:val="24"/>
          <w:szCs w:val="24"/>
        </w:rPr>
      </w:pPr>
      <w:r w:rsidDel="00000000" w:rsidR="00000000" w:rsidRPr="00000000">
        <w:rPr>
          <w:rFonts w:ascii="EB Garamond" w:cs="EB Garamond" w:eastAsia="EB Garamond" w:hAnsi="EB Garamond"/>
          <w:i w:val="1"/>
          <w:color w:val="000000"/>
          <w:sz w:val="24"/>
          <w:szCs w:val="24"/>
          <w:rtl w:val="0"/>
        </w:rPr>
        <w:t xml:space="preserve">Saint Patrick’s Primary School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345" w:line="274" w:lineRule="auto"/>
        <w:ind w:right="13" w:firstLine="3"/>
        <w:rPr>
          <w:rFonts w:ascii="EB Garamond" w:cs="EB Garamond" w:eastAsia="EB Garamond" w:hAnsi="EB Garamond"/>
          <w:i w:val="1"/>
          <w:color w:val="000000"/>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345" w:line="274" w:lineRule="auto"/>
        <w:ind w:right="13" w:firstLine="3"/>
        <w:rPr>
          <w:rFonts w:ascii="EB Garamond" w:cs="EB Garamond" w:eastAsia="EB Garamond" w:hAnsi="EB Garamond"/>
          <w:i w:val="1"/>
          <w:color w:val="000000"/>
          <w:sz w:val="24"/>
          <w:szCs w:val="24"/>
        </w:rPr>
      </w:pPr>
      <w:r w:rsidDel="00000000" w:rsidR="00000000" w:rsidRPr="00000000">
        <w:rPr>
          <w:rFonts w:ascii="EB Garamond" w:cs="EB Garamond" w:eastAsia="EB Garamond" w:hAnsi="EB Garamond"/>
          <w:i w:val="1"/>
          <w:color w:val="000000"/>
          <w:sz w:val="24"/>
          <w:szCs w:val="24"/>
          <w:rtl w:val="0"/>
        </w:rPr>
        <w:t xml:space="preserve">Saint Patrick’s Primary School will comply with any direction served on the patron or the board, as the case may be, under section 37A and any direction served on the board under section 67(4B) of the Education Act.”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465" w:line="261.99999999999994" w:lineRule="auto"/>
        <w:ind w:left="13" w:right="169" w:firstLine="1.999999999999999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Saint Patrick’s Primary School is a school whose objective is to provide education in an environment which promotes certain religious values and does not discriminate where it refuses to admit as a student a person who is not of Catholic Faith and it is proved that the refusal is essential to maintain the ethos of the school.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517" w:line="254" w:lineRule="auto"/>
        <w:ind w:left="376" w:right="1010" w:hanging="364"/>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4. C</w:t>
      </w:r>
      <w:r w:rsidDel="00000000" w:rsidR="00000000" w:rsidRPr="00000000">
        <w:rPr>
          <w:rFonts w:ascii="EB Garamond" w:cs="EB Garamond" w:eastAsia="EB Garamond" w:hAnsi="EB Garamond"/>
          <w:b w:val="1"/>
          <w:color w:val="93c47d"/>
          <w:sz w:val="16"/>
          <w:szCs w:val="16"/>
          <w:rtl w:val="0"/>
        </w:rPr>
        <w:t xml:space="preserve">ATEGORIES OF </w:t>
      </w: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PECIAL </w:t>
      </w:r>
      <w:r w:rsidDel="00000000" w:rsidR="00000000" w:rsidRPr="00000000">
        <w:rPr>
          <w:rFonts w:ascii="EB Garamond" w:cs="EB Garamond" w:eastAsia="EB Garamond" w:hAnsi="EB Garamond"/>
          <w:b w:val="1"/>
          <w:color w:val="93c47d"/>
          <w:sz w:val="24"/>
          <w:szCs w:val="24"/>
          <w:rtl w:val="0"/>
        </w:rPr>
        <w:t xml:space="preserve">E</w:t>
      </w:r>
      <w:r w:rsidDel="00000000" w:rsidR="00000000" w:rsidRPr="00000000">
        <w:rPr>
          <w:rFonts w:ascii="EB Garamond" w:cs="EB Garamond" w:eastAsia="EB Garamond" w:hAnsi="EB Garamond"/>
          <w:b w:val="1"/>
          <w:color w:val="93c47d"/>
          <w:sz w:val="16"/>
          <w:szCs w:val="16"/>
          <w:rtl w:val="0"/>
        </w:rPr>
        <w:t xml:space="preserve">DUCATIONAL </w:t>
      </w:r>
      <w:r w:rsidDel="00000000" w:rsidR="00000000" w:rsidRPr="00000000">
        <w:rPr>
          <w:rFonts w:ascii="EB Garamond" w:cs="EB Garamond" w:eastAsia="EB Garamond" w:hAnsi="EB Garamond"/>
          <w:b w:val="1"/>
          <w:color w:val="93c47d"/>
          <w:sz w:val="24"/>
          <w:szCs w:val="24"/>
          <w:rtl w:val="0"/>
        </w:rPr>
        <w:t xml:space="preserve">N</w:t>
      </w:r>
      <w:r w:rsidDel="00000000" w:rsidR="00000000" w:rsidRPr="00000000">
        <w:rPr>
          <w:rFonts w:ascii="EB Garamond" w:cs="EB Garamond" w:eastAsia="EB Garamond" w:hAnsi="EB Garamond"/>
          <w:b w:val="1"/>
          <w:color w:val="93c47d"/>
          <w:sz w:val="16"/>
          <w:szCs w:val="16"/>
          <w:rtl w:val="0"/>
        </w:rPr>
        <w:t xml:space="preserve">EEDS CATERED FOR IN THE </w:t>
      </w: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CHOOL</w:t>
      </w: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PECIAL </w:t>
      </w:r>
      <w:r w:rsidDel="00000000" w:rsidR="00000000" w:rsidRPr="00000000">
        <w:rPr>
          <w:rFonts w:ascii="EB Garamond" w:cs="EB Garamond" w:eastAsia="EB Garamond" w:hAnsi="EB Garamond"/>
          <w:b w:val="1"/>
          <w:color w:val="93c47d"/>
          <w:sz w:val="24"/>
          <w:szCs w:val="24"/>
          <w:rtl w:val="0"/>
        </w:rPr>
        <w:t xml:space="preserve">C</w:t>
      </w:r>
      <w:r w:rsidDel="00000000" w:rsidR="00000000" w:rsidRPr="00000000">
        <w:rPr>
          <w:rFonts w:ascii="EB Garamond" w:cs="EB Garamond" w:eastAsia="EB Garamond" w:hAnsi="EB Garamond"/>
          <w:b w:val="1"/>
          <w:color w:val="93c47d"/>
          <w:sz w:val="16"/>
          <w:szCs w:val="16"/>
          <w:rtl w:val="0"/>
        </w:rPr>
        <w:t xml:space="preserve">LASS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517" w:line="254" w:lineRule="auto"/>
        <w:ind w:left="376" w:right="1010" w:hanging="364"/>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color w:val="222222"/>
          <w:sz w:val="24"/>
          <w:szCs w:val="24"/>
          <w:rtl w:val="0"/>
        </w:rPr>
        <w:t xml:space="preserve">Saint Patrick’s Primary School is not a Special School or a mainstream school with a special class attached. </w:t>
      </w: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365" w:line="240" w:lineRule="auto"/>
        <w:ind w:right="46"/>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26"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5. A</w:t>
      </w:r>
      <w:r w:rsidDel="00000000" w:rsidR="00000000" w:rsidRPr="00000000">
        <w:rPr>
          <w:rFonts w:ascii="EB Garamond" w:cs="EB Garamond" w:eastAsia="EB Garamond" w:hAnsi="EB Garamond"/>
          <w:b w:val="1"/>
          <w:color w:val="93c47d"/>
          <w:sz w:val="16"/>
          <w:szCs w:val="16"/>
          <w:rtl w:val="0"/>
        </w:rPr>
        <w:t xml:space="preserve">DMISSION OF </w:t>
      </w:r>
      <w:r w:rsidDel="00000000" w:rsidR="00000000" w:rsidRPr="00000000">
        <w:rPr>
          <w:rFonts w:ascii="EB Garamond" w:cs="EB Garamond" w:eastAsia="EB Garamond" w:hAnsi="EB Garamond"/>
          <w:b w:val="1"/>
          <w:color w:val="93c47d"/>
          <w:sz w:val="24"/>
          <w:szCs w:val="24"/>
          <w:rtl w:val="0"/>
        </w:rPr>
        <w:t xml:space="preserve">S</w:t>
      </w:r>
      <w:r w:rsidDel="00000000" w:rsidR="00000000" w:rsidRPr="00000000">
        <w:rPr>
          <w:rFonts w:ascii="EB Garamond" w:cs="EB Garamond" w:eastAsia="EB Garamond" w:hAnsi="EB Garamond"/>
          <w:b w:val="1"/>
          <w:color w:val="93c47d"/>
          <w:sz w:val="16"/>
          <w:szCs w:val="16"/>
          <w:rtl w:val="0"/>
        </w:rPr>
        <w:t xml:space="preserve">TUDENTS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309" w:line="240" w:lineRule="auto"/>
        <w:ind w:left="12"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This school shall admit each student seeking admission except where –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89" w:line="240" w:lineRule="auto"/>
        <w:ind w:left="375"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 the school is oversubscribed (please see section 6 below for further details)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89" w:line="237" w:lineRule="auto"/>
        <w:ind w:left="731" w:right="286" w:hanging="36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b) 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472" w:line="261.99999999999994" w:lineRule="auto"/>
        <w:ind w:left="17" w:right="809"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Saint Patrick’s Primary School is a Catholic School and may refuse to admit as a student a person who is not of Catholic Faith, where it is proved that the refusal is essential to maintain the ethos of the school.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62" w:line="240" w:lineRule="auto"/>
        <w:ind w:left="734" w:firstLine="0"/>
        <w:rPr>
          <w:rFonts w:ascii="EB Garamond" w:cs="EB Garamond" w:eastAsia="EB Garamond" w:hAnsi="EB Garamond"/>
          <w:sz w:val="24"/>
          <w:szCs w:val="24"/>
        </w:rPr>
      </w:pPr>
      <w:r w:rsidDel="00000000" w:rsidR="00000000" w:rsidRPr="00000000">
        <w:rPr>
          <w:rFonts w:ascii="EB Garamond" w:cs="EB Garamond" w:eastAsia="EB Garamond" w:hAnsi="EB Garamond"/>
          <w:color w:val="000000"/>
          <w:sz w:val="24"/>
          <w:szCs w:val="24"/>
          <w:rtl w:val="0"/>
        </w:rPr>
        <w:t xml:space="preserve">c) All classes are capped at 2</w:t>
      </w:r>
      <w:r w:rsidDel="00000000" w:rsidR="00000000" w:rsidRPr="00000000">
        <w:rPr>
          <w:rFonts w:ascii="EB Garamond" w:cs="EB Garamond" w:eastAsia="EB Garamond" w:hAnsi="EB Garamond"/>
          <w:sz w:val="24"/>
          <w:szCs w:val="24"/>
          <w:rtl w:val="0"/>
        </w:rPr>
        <w:t xml:space="preserve">8</w:t>
      </w:r>
      <w:r w:rsidDel="00000000" w:rsidR="00000000" w:rsidRPr="00000000">
        <w:rPr>
          <w:rFonts w:ascii="EB Garamond" w:cs="EB Garamond" w:eastAsia="EB Garamond" w:hAnsi="EB Garamond"/>
          <w:color w:val="000000"/>
          <w:sz w:val="24"/>
          <w:szCs w:val="24"/>
          <w:rtl w:val="0"/>
        </w:rPr>
        <w:t xml:space="preserve"> except Junior Infants which </w:t>
      </w:r>
      <w:r w:rsidDel="00000000" w:rsidR="00000000" w:rsidRPr="00000000">
        <w:rPr>
          <w:rFonts w:ascii="EB Garamond" w:cs="EB Garamond" w:eastAsia="EB Garamond" w:hAnsi="EB Garamond"/>
          <w:sz w:val="24"/>
          <w:szCs w:val="24"/>
          <w:rtl w:val="0"/>
        </w:rPr>
        <w:t xml:space="preserve">are</w:t>
      </w:r>
      <w:r w:rsidDel="00000000" w:rsidR="00000000" w:rsidRPr="00000000">
        <w:rPr>
          <w:rFonts w:ascii="EB Garamond" w:cs="EB Garamond" w:eastAsia="EB Garamond" w:hAnsi="EB Garamond"/>
          <w:color w:val="000000"/>
          <w:sz w:val="24"/>
          <w:szCs w:val="24"/>
          <w:rtl w:val="0"/>
        </w:rPr>
        <w:t xml:space="preserve"> capped at 25</w:t>
      </w:r>
      <w:r w:rsidDel="00000000" w:rsidR="00000000" w:rsidRPr="00000000">
        <w:rPr>
          <w:rFonts w:ascii="EB Garamond" w:cs="EB Garamond" w:eastAsia="EB Garamond" w:hAnsi="EB Garamond"/>
          <w:sz w:val="24"/>
          <w:szCs w:val="24"/>
          <w:rtl w:val="0"/>
        </w:rPr>
        <w:t xml:space="preserv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62" w:line="240" w:lineRule="auto"/>
        <w:ind w:left="734"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6. O</w:t>
      </w:r>
      <w:r w:rsidDel="00000000" w:rsidR="00000000" w:rsidRPr="00000000">
        <w:rPr>
          <w:rFonts w:ascii="EB Garamond" w:cs="EB Garamond" w:eastAsia="EB Garamond" w:hAnsi="EB Garamond"/>
          <w:b w:val="1"/>
          <w:color w:val="93c47d"/>
          <w:sz w:val="16"/>
          <w:szCs w:val="16"/>
          <w:rtl w:val="0"/>
        </w:rPr>
        <w:t xml:space="preserve">VERSUBSCRIPTION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34" w:line="261.99999999999994" w:lineRule="auto"/>
        <w:ind w:left="11" w:right="53"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327" w:line="240" w:lineRule="auto"/>
        <w:ind w:left="68" w:firstLine="0"/>
        <w:rPr>
          <w:rFonts w:ascii="EB Garamond" w:cs="EB Garamond" w:eastAsia="EB Garamond" w:hAnsi="EB Garamond"/>
          <w:b w:val="1"/>
          <w:color w:val="000000"/>
          <w:sz w:val="24"/>
          <w:szCs w:val="24"/>
        </w:rPr>
      </w:pPr>
      <w:r w:rsidDel="00000000" w:rsidR="00000000" w:rsidRPr="00000000">
        <w:rPr>
          <w:rFonts w:ascii="EB Garamond" w:cs="EB Garamond" w:eastAsia="EB Garamond" w:hAnsi="EB Garamond"/>
          <w:b w:val="1"/>
          <w:color w:val="000000"/>
          <w:sz w:val="24"/>
          <w:szCs w:val="24"/>
          <w:rtl w:val="0"/>
        </w:rPr>
        <w:t xml:space="preserve">Selection Criteria </w:t>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spacing w:before="34" w:line="261.99999999999994" w:lineRule="auto"/>
        <w:ind w:left="720" w:right="7"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Exceptional cases, where a child </w:t>
      </w:r>
      <w:r w:rsidDel="00000000" w:rsidR="00000000" w:rsidRPr="00000000">
        <w:rPr>
          <w:rFonts w:ascii="EB Garamond" w:cs="EB Garamond" w:eastAsia="EB Garamond" w:hAnsi="EB Garamond"/>
          <w:color w:val="000000"/>
          <w:sz w:val="24"/>
          <w:szCs w:val="24"/>
          <w:rtl w:val="0"/>
        </w:rPr>
        <w:t xml:space="preserve">who </w:t>
      </w:r>
      <w:r w:rsidDel="00000000" w:rsidR="00000000" w:rsidRPr="00000000">
        <w:rPr>
          <w:rFonts w:ascii="EB Garamond" w:cs="EB Garamond" w:eastAsia="EB Garamond" w:hAnsi="EB Garamond"/>
          <w:sz w:val="24"/>
          <w:szCs w:val="24"/>
          <w:rtl w:val="0"/>
        </w:rPr>
        <w:t xml:space="preserve">is</w:t>
      </w:r>
      <w:r w:rsidDel="00000000" w:rsidR="00000000" w:rsidRPr="00000000">
        <w:rPr>
          <w:rFonts w:ascii="EB Garamond" w:cs="EB Garamond" w:eastAsia="EB Garamond" w:hAnsi="EB Garamond"/>
          <w:color w:val="000000"/>
          <w:sz w:val="24"/>
          <w:szCs w:val="24"/>
          <w:rtl w:val="0"/>
        </w:rPr>
        <w:t xml:space="preserve"> returning from approved placements in classes recommended by </w:t>
      </w:r>
      <w:r w:rsidDel="00000000" w:rsidR="00000000" w:rsidRPr="00000000">
        <w:rPr>
          <w:rFonts w:ascii="EB Garamond" w:cs="EB Garamond" w:eastAsia="EB Garamond" w:hAnsi="EB Garamond"/>
          <w:sz w:val="24"/>
          <w:szCs w:val="24"/>
          <w:rtl w:val="0"/>
        </w:rPr>
        <w:t xml:space="preserve">professionals</w:t>
      </w:r>
      <w:r w:rsidDel="00000000" w:rsidR="00000000" w:rsidRPr="00000000">
        <w:rPr>
          <w:rFonts w:ascii="EB Garamond" w:cs="EB Garamond" w:eastAsia="EB Garamond" w:hAnsi="EB Garamond"/>
          <w:color w:val="000000"/>
          <w:sz w:val="24"/>
          <w:szCs w:val="24"/>
          <w:rtl w:val="0"/>
        </w:rPr>
        <w:t xml:space="preserve"> that were deemed crucial to the child</w:t>
      </w:r>
      <w:r w:rsidDel="00000000" w:rsidR="00000000" w:rsidRPr="00000000">
        <w:rPr>
          <w:rFonts w:ascii="EB Garamond" w:cs="EB Garamond" w:eastAsia="EB Garamond" w:hAnsi="EB Garamond"/>
          <w:sz w:val="24"/>
          <w:szCs w:val="24"/>
          <w:rtl w:val="0"/>
        </w:rPr>
        <w:t xml:space="preserve">’s development, i.e: Reading school, Language class, St Joseph’s N.S Language Class., their place will be kept open for them.</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34" w:line="261.99999999999994" w:lineRule="auto"/>
        <w:ind w:left="727" w:right="7" w:hanging="339"/>
        <w:rPr>
          <w:rFonts w:ascii="EB Garamond" w:cs="EB Garamond" w:eastAsia="EB Garamond" w:hAnsi="EB Garamond"/>
          <w:color w:val="000000"/>
          <w:sz w:val="24"/>
          <w:szCs w:val="24"/>
        </w:rPr>
      </w:pPr>
      <w:r w:rsidDel="00000000" w:rsidR="00000000" w:rsidRPr="00000000">
        <w:rPr>
          <w:rFonts w:ascii="EB Garamond" w:cs="EB Garamond" w:eastAsia="EB Garamond" w:hAnsi="EB Garamond"/>
          <w:sz w:val="24"/>
          <w:szCs w:val="24"/>
          <w:rtl w:val="0"/>
        </w:rPr>
        <w:t xml:space="preserve">2</w:t>
      </w:r>
      <w:r w:rsidDel="00000000" w:rsidR="00000000" w:rsidRPr="00000000">
        <w:rPr>
          <w:rFonts w:ascii="EB Garamond" w:cs="EB Garamond" w:eastAsia="EB Garamond" w:hAnsi="EB Garamond"/>
          <w:color w:val="000000"/>
          <w:sz w:val="24"/>
          <w:szCs w:val="24"/>
          <w:rtl w:val="0"/>
        </w:rPr>
        <w:t xml:space="preserve">. Siblings or step siblings of pupils (residing in the same address) in the school or siblings /step siblings of those who have attended the school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2" w:line="240" w:lineRule="auto"/>
        <w:ind w:left="374"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sz w:val="24"/>
          <w:szCs w:val="24"/>
          <w:rtl w:val="0"/>
        </w:rPr>
        <w:t xml:space="preserve">3</w:t>
      </w:r>
      <w:r w:rsidDel="00000000" w:rsidR="00000000" w:rsidRPr="00000000">
        <w:rPr>
          <w:rFonts w:ascii="EB Garamond" w:cs="EB Garamond" w:eastAsia="EB Garamond" w:hAnsi="EB Garamond"/>
          <w:color w:val="000000"/>
          <w:sz w:val="24"/>
          <w:szCs w:val="24"/>
          <w:rtl w:val="0"/>
        </w:rPr>
        <w:t xml:space="preserve">. Children of permanent staff members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4" w:line="240" w:lineRule="auto"/>
        <w:ind w:left="378"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sz w:val="24"/>
          <w:szCs w:val="24"/>
          <w:rtl w:val="0"/>
        </w:rPr>
        <w:t xml:space="preserve">4</w:t>
      </w:r>
      <w:r w:rsidDel="00000000" w:rsidR="00000000" w:rsidRPr="00000000">
        <w:rPr>
          <w:rFonts w:ascii="EB Garamond" w:cs="EB Garamond" w:eastAsia="EB Garamond" w:hAnsi="EB Garamond"/>
          <w:color w:val="000000"/>
          <w:sz w:val="24"/>
          <w:szCs w:val="24"/>
          <w:rtl w:val="0"/>
        </w:rPr>
        <w:t xml:space="preserve">. Proximity to School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34" w:line="240" w:lineRule="auto"/>
        <w:ind w:left="371"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sz w:val="24"/>
          <w:szCs w:val="24"/>
          <w:rtl w:val="0"/>
        </w:rPr>
        <w:t xml:space="preserve">5</w:t>
      </w:r>
      <w:r w:rsidDel="00000000" w:rsidR="00000000" w:rsidRPr="00000000">
        <w:rPr>
          <w:rFonts w:ascii="EB Garamond" w:cs="EB Garamond" w:eastAsia="EB Garamond" w:hAnsi="EB Garamond"/>
          <w:color w:val="000000"/>
          <w:sz w:val="24"/>
          <w:szCs w:val="24"/>
          <w:rtl w:val="0"/>
        </w:rPr>
        <w:t xml:space="preserve">. Age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34" w:line="240" w:lineRule="auto"/>
        <w:ind w:left="383"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sz w:val="24"/>
          <w:szCs w:val="24"/>
          <w:rtl w:val="0"/>
        </w:rPr>
        <w:t xml:space="preserve">6</w:t>
      </w:r>
      <w:r w:rsidDel="00000000" w:rsidR="00000000" w:rsidRPr="00000000">
        <w:rPr>
          <w:rFonts w:ascii="EB Garamond" w:cs="EB Garamond" w:eastAsia="EB Garamond" w:hAnsi="EB Garamond"/>
          <w:color w:val="000000"/>
          <w:sz w:val="24"/>
          <w:szCs w:val="24"/>
          <w:rtl w:val="0"/>
        </w:rPr>
        <w:t xml:space="preserve">. Children of parents &amp; grandparents who are past pupils of the school.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34" w:line="240" w:lineRule="auto"/>
        <w:ind w:left="377"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sz w:val="24"/>
          <w:szCs w:val="24"/>
          <w:rtl w:val="0"/>
        </w:rPr>
        <w:t xml:space="preserve">7</w:t>
      </w:r>
      <w:r w:rsidDel="00000000" w:rsidR="00000000" w:rsidRPr="00000000">
        <w:rPr>
          <w:rFonts w:ascii="EB Garamond" w:cs="EB Garamond" w:eastAsia="EB Garamond" w:hAnsi="EB Garamond"/>
          <w:color w:val="000000"/>
          <w:sz w:val="24"/>
          <w:szCs w:val="24"/>
          <w:rtl w:val="0"/>
        </w:rPr>
        <w:t xml:space="preserve">. All children living within the Parish Boundaries of Edenderry.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19" w:line="237" w:lineRule="auto"/>
        <w:ind w:left="16" w:right="159" w:hanging="5"/>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In the event that there are two or more students tied for a place or places in any of the selection criteria categories above (the number of applicants exceeds the number of remaining places), the following arrangements will apply: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22" w:line="240" w:lineRule="auto"/>
        <w:ind w:left="387" w:firstLine="0"/>
        <w:rPr>
          <w:rFonts w:ascii="EB Garamond" w:cs="EB Garamond" w:eastAsia="EB Garamond" w:hAnsi="EB Garamond"/>
          <w:color w:val="000000"/>
          <w:sz w:val="24"/>
          <w:szCs w:val="24"/>
        </w:rPr>
      </w:pPr>
      <w:r w:rsidDel="00000000" w:rsidR="00000000" w:rsidRPr="00000000">
        <w:rPr>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The oldest child as per the age according to the Birth Certificate will be used as the determining factor.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389" w:line="240" w:lineRule="auto"/>
        <w:ind w:left="375"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7. W</w:t>
      </w:r>
      <w:r w:rsidDel="00000000" w:rsidR="00000000" w:rsidRPr="00000000">
        <w:rPr>
          <w:rFonts w:ascii="EB Garamond" w:cs="EB Garamond" w:eastAsia="EB Garamond" w:hAnsi="EB Garamond"/>
          <w:b w:val="1"/>
          <w:color w:val="93c47d"/>
          <w:sz w:val="16"/>
          <w:szCs w:val="16"/>
          <w:rtl w:val="0"/>
        </w:rPr>
        <w:t xml:space="preserve">HAT WILL NOT BE CONSIDERED OR TAKEN INTO ACCOUNT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4" w:line="237" w:lineRule="auto"/>
        <w:ind w:left="12" w:right="249"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In accordance with section 62(7) (e) of the Education Act, the school will not consider or take into account any of the following in deciding on applications for admission or when placing a student on a waiting list for admission to the school: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322" w:line="240" w:lineRule="auto"/>
        <w:ind w:left="4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 a student’s prior attendance at a pre- school or pre-school service, including naíonraí,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4" w:line="240" w:lineRule="auto"/>
        <w:ind w:left="4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(b)the payment of fees or contributions (howsoever described) to the school;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4" w:line="240" w:lineRule="auto"/>
        <w:ind w:left="4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(c) a student’s academic ability, skills or aptitude;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4" w:line="237" w:lineRule="auto"/>
        <w:ind w:left="436" w:right="11"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(d)the occupation, financial status, academic ability, skills or aptitude of a student’s parents;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4" w:line="237" w:lineRule="auto"/>
        <w:ind w:left="436" w:right="11"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(e) a requirement that a student, or his or her parents, attend an interview, open day or other meeting as a condition of admission;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7" w:line="237" w:lineRule="auto"/>
        <w:ind w:left="436" w:right="265" w:firstLine="0"/>
        <w:jc w:val="center"/>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(f) a student’s connection to the school by virtue of a member of his or her family attending or having previously</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7" w:line="237" w:lineRule="auto"/>
        <w:ind w:right="265" w:firstLine="43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attended the school; other than the selection criteria based on;</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7" w:line="237" w:lineRule="auto"/>
        <w:ind w:left="436" w:right="265"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                              (1) siblings of a student attending or having attended the school and/or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7" w:line="237" w:lineRule="auto"/>
        <w:ind w:left="436" w:right="265"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                              (2) parents or grandparents of a student having attended the school.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7" w:line="237" w:lineRule="auto"/>
        <w:ind w:right="265"/>
        <w:rPr>
          <w:rFonts w:ascii="EB Garamond" w:cs="EB Garamond" w:eastAsia="EB Garamond" w:hAnsi="EB Garamond"/>
          <w:color w:val="000000"/>
          <w:sz w:val="24"/>
          <w:szCs w:val="24"/>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7" w:line="237" w:lineRule="auto"/>
        <w:ind w:right="265"/>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In relation to the criteria of parents and grandparents having attended, the school may only apply this criteria to a maximum of 25% of the available spaces which will be set out in the school’s annual admission notice.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7" w:line="237" w:lineRule="auto"/>
        <w:ind w:right="265"/>
        <w:rPr>
          <w:rFonts w:ascii="EB Garamond" w:cs="EB Garamond" w:eastAsia="EB Garamond" w:hAnsi="EB Garamond"/>
          <w:color w:val="000000"/>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7" w:line="237" w:lineRule="auto"/>
        <w:ind w:right="265"/>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(g) the date and time on which an application for admission was received by the school,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7" w:line="261.99999999999994" w:lineRule="auto"/>
        <w:ind w:right="50"/>
        <w:rPr>
          <w:rFonts w:ascii="EB Garamond" w:cs="EB Garamond" w:eastAsia="EB Garamond" w:hAnsi="EB Garamond"/>
          <w:color w:val="000000"/>
          <w:sz w:val="24"/>
          <w:szCs w:val="24"/>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7" w:line="261.99999999999994" w:lineRule="auto"/>
        <w:ind w:right="5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This is subject to the application being received at any time during the period specified for receiving applications set out in the annual admission notice of the school for the school year concerned. This is also subject to the school making offers based on existing waiting lists (up until 21</w:t>
      </w:r>
      <w:r w:rsidDel="00000000" w:rsidR="00000000" w:rsidRPr="00000000">
        <w:rPr>
          <w:rFonts w:ascii="EB Garamond" w:cs="EB Garamond" w:eastAsia="EB Garamond" w:hAnsi="EB Garamond"/>
          <w:color w:val="000000"/>
          <w:sz w:val="24"/>
          <w:szCs w:val="24"/>
          <w:vertAlign w:val="superscript"/>
          <w:rtl w:val="0"/>
        </w:rPr>
        <w:t xml:space="preserve">st</w:t>
      </w:r>
      <w:r w:rsidDel="00000000" w:rsidR="00000000" w:rsidRPr="00000000">
        <w:rPr>
          <w:rFonts w:ascii="EB Garamond" w:cs="EB Garamond" w:eastAsia="EB Garamond" w:hAnsi="EB Garamond"/>
          <w:color w:val="000000"/>
          <w:sz w:val="24"/>
          <w:szCs w:val="24"/>
          <w:rtl w:val="0"/>
        </w:rPr>
        <w:t xml:space="preserve"> November only).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62" w:line="240" w:lineRule="auto"/>
        <w:ind w:left="20"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8. D</w:t>
      </w:r>
      <w:r w:rsidDel="00000000" w:rsidR="00000000" w:rsidRPr="00000000">
        <w:rPr>
          <w:rFonts w:ascii="EB Garamond" w:cs="EB Garamond" w:eastAsia="EB Garamond" w:hAnsi="EB Garamond"/>
          <w:b w:val="1"/>
          <w:color w:val="93c47d"/>
          <w:sz w:val="16"/>
          <w:szCs w:val="16"/>
          <w:rtl w:val="0"/>
        </w:rPr>
        <w:t xml:space="preserve">ECISIONS ON APPLICATIONS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499" w:line="237" w:lineRule="auto"/>
        <w:ind w:left="87" w:right="1178" w:hanging="81"/>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All decisions on applications for admission to Saint Patrick’s Primary School will be based on the following:</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499" w:line="237" w:lineRule="auto"/>
        <w:ind w:right="1178"/>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 </w:t>
      </w:r>
      <w:r w:rsidDel="00000000" w:rsidR="00000000" w:rsidRPr="00000000">
        <w:rPr>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Our school’s admission policy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7" w:line="240" w:lineRule="auto"/>
        <w:ind w:left="87" w:firstLine="0"/>
        <w:rPr>
          <w:rFonts w:ascii="EB Garamond" w:cs="EB Garamond" w:eastAsia="EB Garamond" w:hAnsi="EB Garamond"/>
          <w:color w:val="000000"/>
          <w:sz w:val="24"/>
          <w:szCs w:val="24"/>
        </w:rPr>
      </w:pPr>
      <w:r w:rsidDel="00000000" w:rsidR="00000000" w:rsidRPr="00000000">
        <w:rPr>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The school’s annual admission notice (where applicable)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4" w:line="237" w:lineRule="auto"/>
        <w:ind w:left="433" w:right="555" w:hanging="346"/>
        <w:rPr>
          <w:rFonts w:ascii="EB Garamond" w:cs="EB Garamond" w:eastAsia="EB Garamond" w:hAnsi="EB Garamond"/>
          <w:color w:val="000000"/>
          <w:sz w:val="24"/>
          <w:szCs w:val="24"/>
        </w:rPr>
      </w:pPr>
      <w:r w:rsidDel="00000000" w:rsidR="00000000" w:rsidRPr="00000000">
        <w:rPr>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The information provided by the applicant in the school’s official application form received during the period specified in our annual admission notice for receiving applications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92" w:line="237" w:lineRule="auto"/>
        <w:ind w:right="458"/>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(Please see section 14 below in relation to applications received outside of the admissions period and section 15 below in relation to applications for places in years other than the intake group.)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92" w:line="237" w:lineRule="auto"/>
        <w:ind w:left="15" w:right="848"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Selection criteria that are not included in our school admission policy will not be used to make a decision on an application for a place in our school.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32" w:line="240" w:lineRule="auto"/>
        <w:ind w:left="1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9. N</w:t>
      </w:r>
      <w:r w:rsidDel="00000000" w:rsidR="00000000" w:rsidRPr="00000000">
        <w:rPr>
          <w:rFonts w:ascii="EB Garamond" w:cs="EB Garamond" w:eastAsia="EB Garamond" w:hAnsi="EB Garamond"/>
          <w:b w:val="1"/>
          <w:color w:val="93c47d"/>
          <w:sz w:val="16"/>
          <w:szCs w:val="16"/>
          <w:rtl w:val="0"/>
        </w:rPr>
        <w:t xml:space="preserve">OTIFYING APPLICANTS OF DECISIONS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09" w:line="237" w:lineRule="auto"/>
        <w:ind w:left="15" w:right="676" w:hanging="9"/>
        <w:rPr>
          <w:rFonts w:ascii="EB Garamond" w:cs="EB Garamond" w:eastAsia="EB Garamond" w:hAnsi="EB Garamond"/>
          <w:color w:val="000000"/>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309" w:line="237" w:lineRule="auto"/>
        <w:ind w:left="15" w:right="676" w:hanging="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Applicants will be informed in writing as to the decision of the school, within the timeline outlined in the annual admissions notice.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92" w:line="237" w:lineRule="auto"/>
        <w:ind w:left="7" w:right="244" w:firstLine="3.0000000000000004"/>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92" w:line="237" w:lineRule="auto"/>
        <w:ind w:left="12" w:right="23" w:hanging="5"/>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Applicants will be informed of the right to seek a review/right of appeal of the school’s decision (see section 18 below for further details).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32"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10. A</w:t>
      </w:r>
      <w:r w:rsidDel="00000000" w:rsidR="00000000" w:rsidRPr="00000000">
        <w:rPr>
          <w:rFonts w:ascii="EB Garamond" w:cs="EB Garamond" w:eastAsia="EB Garamond" w:hAnsi="EB Garamond"/>
          <w:b w:val="1"/>
          <w:color w:val="93c47d"/>
          <w:sz w:val="16"/>
          <w:szCs w:val="16"/>
          <w:rtl w:val="0"/>
        </w:rPr>
        <w:t xml:space="preserve">CCEPTANCE OF AN OFFER OF A PLACE BY AN APPLICANT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309" w:line="240" w:lineRule="auto"/>
        <w:ind w:left="11"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In accepting an offer of admission from Saint Patrick’s Primary School, you must indicate: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89" w:line="237" w:lineRule="auto"/>
        <w:ind w:left="14" w:right="269" w:firstLine="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 whether or not you have accepted an offer of admission for another school or schools. If you have accepted such an offer, you must also provide details of the offer or offers concerned and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292" w:line="237" w:lineRule="auto"/>
        <w:ind w:left="13" w:right="212" w:firstLine="1.999999999999999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(ii) whether or not you have applied for and are awaiting confirmation of an offer of admission from another school or schools, and if so, you must provide details of the other school or schools concerned. </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392"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11. C</w:t>
      </w:r>
      <w:r w:rsidDel="00000000" w:rsidR="00000000" w:rsidRPr="00000000">
        <w:rPr>
          <w:rFonts w:ascii="EB Garamond" w:cs="EB Garamond" w:eastAsia="EB Garamond" w:hAnsi="EB Garamond"/>
          <w:b w:val="1"/>
          <w:color w:val="93c47d"/>
          <w:sz w:val="16"/>
          <w:szCs w:val="16"/>
          <w:rtl w:val="0"/>
        </w:rPr>
        <w:t xml:space="preserve">IRCUMSTANCES IN WHICH OFFERS MAY NOT BE MADE OR MAY BE WITHDRAWN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309" w:line="237" w:lineRule="auto"/>
        <w:ind w:left="6" w:right="1604"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An offer of admission may not be made or may be withdrawn by Saint Patrick’s Primary School where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309" w:line="237" w:lineRule="auto"/>
        <w:ind w:left="6" w:right="1604" w:firstLine="714"/>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 it is established that information contained in the application is false or misleading.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7" w:line="237" w:lineRule="auto"/>
        <w:ind w:left="870" w:right="437" w:hanging="15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(ii) an applicant fails to confirm acceptance of an offer of admission on or before the date set out in the annual admission notice of the school.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7" w:line="237" w:lineRule="auto"/>
        <w:ind w:left="870" w:right="437" w:hanging="15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(iii) 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7" w:line="237" w:lineRule="auto"/>
        <w:ind w:left="870" w:right="532" w:hanging="15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(iv) an applicant has failed to comply with the requirements of ‘acceptance of an offer’ as set out in section 10 above.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47"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12. S</w:t>
      </w:r>
      <w:r w:rsidDel="00000000" w:rsidR="00000000" w:rsidRPr="00000000">
        <w:rPr>
          <w:rFonts w:ascii="EB Garamond" w:cs="EB Garamond" w:eastAsia="EB Garamond" w:hAnsi="EB Garamond"/>
          <w:b w:val="1"/>
          <w:color w:val="93c47d"/>
          <w:sz w:val="16"/>
          <w:szCs w:val="16"/>
          <w:rtl w:val="0"/>
        </w:rPr>
        <w:t xml:space="preserve">HARING OF </w:t>
      </w:r>
      <w:r w:rsidDel="00000000" w:rsidR="00000000" w:rsidRPr="00000000">
        <w:rPr>
          <w:rFonts w:ascii="EB Garamond" w:cs="EB Garamond" w:eastAsia="EB Garamond" w:hAnsi="EB Garamond"/>
          <w:b w:val="1"/>
          <w:color w:val="93c47d"/>
          <w:sz w:val="24"/>
          <w:szCs w:val="24"/>
          <w:rtl w:val="0"/>
        </w:rPr>
        <w:t xml:space="preserve">D</w:t>
      </w:r>
      <w:r w:rsidDel="00000000" w:rsidR="00000000" w:rsidRPr="00000000">
        <w:rPr>
          <w:rFonts w:ascii="EB Garamond" w:cs="EB Garamond" w:eastAsia="EB Garamond" w:hAnsi="EB Garamond"/>
          <w:b w:val="1"/>
          <w:color w:val="93c47d"/>
          <w:sz w:val="16"/>
          <w:szCs w:val="16"/>
          <w:rtl w:val="0"/>
        </w:rPr>
        <w:t xml:space="preserve">ATA WITH OTHER SCHOOLS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309" w:line="237" w:lineRule="auto"/>
        <w:ind w:left="14" w:right="2" w:hanging="8"/>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Applicants should be aware that section 66(6) of the Education (Admission to Schools) Act 2018 allows for the sharing of certain information between schools in order to facilitate the efficient admission of students. Section 66(6) allows a school to provide a patron or another board of management with a list of the students in relation to whom: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292" w:line="240" w:lineRule="auto"/>
        <w:ind w:left="7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 an application for admission to the school has been received,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289" w:line="240" w:lineRule="auto"/>
        <w:ind w:left="7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(ii) an offer of admission to the school has been made, or </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289" w:line="240" w:lineRule="auto"/>
        <w:ind w:left="7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(iii) an offer of admission to the school has been accepted.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289" w:line="240" w:lineRule="auto"/>
        <w:ind w:left="12"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list may include any or all of the following: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89" w:line="240" w:lineRule="auto"/>
        <w:ind w:left="7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 the date on which an application for admission was received by the school;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289" w:line="240" w:lineRule="auto"/>
        <w:ind w:left="7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(ii) the date on which an offer of admission was made by the school;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289" w:line="240" w:lineRule="auto"/>
        <w:ind w:left="73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(iii) the date on which an offer of admission was accepted by an applicant;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289" w:line="237" w:lineRule="auto"/>
        <w:ind w:left="732" w:right="9" w:firstLine="2.999999999999971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(iv) a student’s personal details including his or her name, address, date of birth and personal public service number (within the meaning of section 262 of the Social Welfare Consolidation Act 2005). </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292" w:line="237" w:lineRule="auto"/>
        <w:ind w:left="12" w:right="3" w:firstLine="3.0000000000000004"/>
        <w:jc w:val="both"/>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Enrolment for all Junior Infant Pupils should be uploaded to POD within two weeks from the closing date for receipt of applications. Relevant details should be shared between Parish Schools by the third week after the closing date for applications. Failure by any board to share this information when requested will result in the Patron seeking the information and facilitating </w:t>
      </w:r>
      <w:r w:rsidDel="00000000" w:rsidR="00000000" w:rsidRPr="00000000">
        <w:rPr>
          <w:rFonts w:ascii="EB Garamond" w:cs="EB Garamond" w:eastAsia="EB Garamond" w:hAnsi="EB Garamond"/>
          <w:sz w:val="24"/>
          <w:szCs w:val="24"/>
          <w:rtl w:val="0"/>
        </w:rPr>
        <w:t xml:space="preserve">its</w:t>
      </w:r>
      <w:r w:rsidDel="00000000" w:rsidR="00000000" w:rsidRPr="00000000">
        <w:rPr>
          <w:rFonts w:ascii="EB Garamond" w:cs="EB Garamond" w:eastAsia="EB Garamond" w:hAnsi="EB Garamond"/>
          <w:color w:val="000000"/>
          <w:sz w:val="24"/>
          <w:szCs w:val="24"/>
          <w:rtl w:val="0"/>
        </w:rPr>
        <w:t xml:space="preserve"> sharing.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392"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13. W</w:t>
      </w:r>
      <w:r w:rsidDel="00000000" w:rsidR="00000000" w:rsidRPr="00000000">
        <w:rPr>
          <w:rFonts w:ascii="EB Garamond" w:cs="EB Garamond" w:eastAsia="EB Garamond" w:hAnsi="EB Garamond"/>
          <w:b w:val="1"/>
          <w:color w:val="93c47d"/>
          <w:sz w:val="16"/>
          <w:szCs w:val="16"/>
          <w:rtl w:val="0"/>
        </w:rPr>
        <w:t xml:space="preserve">AITING LIST IN THE EVENT OF OVERSUBSCRIPTION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309" w:line="237" w:lineRule="auto"/>
        <w:ind w:left="7" w:right="29" w:firstLine="3.0000000000000004"/>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In the event of there being more applications to the school year concerned than places available, a waiting list of students whose applications for admission to Saint Patrick’s Primary School were unsuccessful due to the school being oversubscribed will be compiled and will remain valid for the school year in which admission is being sought.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92" w:line="237" w:lineRule="auto"/>
        <w:ind w:left="6" w:right="488" w:firstLine="5.000000000000001"/>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Placement on the waiting list of Saint Patrick’s Primary School is in the order of priority assigned to the students’ applications after the school has applied the selection criteria in accordance with this admission policy. Applicants whose applications are received after the closing date, outlined in the Annual Admission Notice, will be placed at the end of the waiting list in order of the date of receipt of the application.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92" w:line="237" w:lineRule="auto"/>
        <w:ind w:left="7" w:right="304" w:firstLine="9.000000000000002"/>
        <w:jc w:val="both"/>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292" w:line="237" w:lineRule="auto"/>
        <w:ind w:left="7" w:right="304" w:firstLine="9.000000000000002"/>
        <w:jc w:val="both"/>
        <w:rPr>
          <w:rFonts w:ascii="EB Garamond" w:cs="EB Garamond" w:eastAsia="EB Garamond" w:hAnsi="EB Garamond"/>
          <w:color w:val="000000"/>
          <w:sz w:val="24"/>
          <w:szCs w:val="24"/>
        </w:rPr>
      </w:pPr>
      <w:r w:rsidDel="00000000" w:rsidR="00000000" w:rsidRPr="00000000">
        <w:rPr>
          <w:rFonts w:ascii="EB Garamond" w:cs="EB Garamond" w:eastAsia="EB Garamond" w:hAnsi="EB Garamond"/>
          <w:b w:val="1"/>
          <w:color w:val="93c47d"/>
          <w:sz w:val="24"/>
          <w:szCs w:val="24"/>
          <w:rtl w:val="0"/>
        </w:rPr>
        <w:t xml:space="preserve">14. L</w:t>
      </w:r>
      <w:r w:rsidDel="00000000" w:rsidR="00000000" w:rsidRPr="00000000">
        <w:rPr>
          <w:rFonts w:ascii="EB Garamond" w:cs="EB Garamond" w:eastAsia="EB Garamond" w:hAnsi="EB Garamond"/>
          <w:b w:val="1"/>
          <w:color w:val="93c47d"/>
          <w:sz w:val="16"/>
          <w:szCs w:val="16"/>
          <w:rtl w:val="0"/>
        </w:rPr>
        <w:t xml:space="preserve">ATE </w:t>
      </w:r>
      <w:r w:rsidDel="00000000" w:rsidR="00000000" w:rsidRPr="00000000">
        <w:rPr>
          <w:rFonts w:ascii="EB Garamond" w:cs="EB Garamond" w:eastAsia="EB Garamond" w:hAnsi="EB Garamond"/>
          <w:b w:val="1"/>
          <w:color w:val="93c47d"/>
          <w:sz w:val="24"/>
          <w:szCs w:val="24"/>
          <w:rtl w:val="0"/>
        </w:rPr>
        <w:t xml:space="preserve">A</w:t>
      </w:r>
      <w:r w:rsidDel="00000000" w:rsidR="00000000" w:rsidRPr="00000000">
        <w:rPr>
          <w:rFonts w:ascii="EB Garamond" w:cs="EB Garamond" w:eastAsia="EB Garamond" w:hAnsi="EB Garamond"/>
          <w:b w:val="1"/>
          <w:color w:val="93c47d"/>
          <w:sz w:val="16"/>
          <w:szCs w:val="16"/>
          <w:rtl w:val="0"/>
        </w:rPr>
        <w:t xml:space="preserve">PPLICATIONS </w:t>
      </w: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4" w:line="237" w:lineRule="auto"/>
        <w:ind w:left="6" w:right="29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92" w:line="237" w:lineRule="auto"/>
        <w:ind w:left="7" w:right="73" w:firstLine="5"/>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Late applicants will be notified of the decision in respect of their application no later than three weeks after the date on which the school received the application. Late applicants will be offered a place if there is a place available. In the event that there is no place available, the name of the applicant will be added to the waiting list as set out in Section 13.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332"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15. P</w:t>
      </w:r>
      <w:r w:rsidDel="00000000" w:rsidR="00000000" w:rsidRPr="00000000">
        <w:rPr>
          <w:rFonts w:ascii="EB Garamond" w:cs="EB Garamond" w:eastAsia="EB Garamond" w:hAnsi="EB Garamond"/>
          <w:b w:val="1"/>
          <w:color w:val="93c47d"/>
          <w:sz w:val="16"/>
          <w:szCs w:val="16"/>
          <w:rtl w:val="0"/>
        </w:rPr>
        <w:t xml:space="preserve">ROCEDURES FOR ADMISSION OF STUDENTS TO OTHER YEARS AND DURING THE SCHOOL YEAR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489" w:line="261.99999999999994" w:lineRule="auto"/>
        <w:ind w:left="14"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procedures of the school in relation to the admission of students who are not already admitted to the school or to classes other than the school’s intake group are as follows: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162" w:line="240" w:lineRule="auto"/>
        <w:ind w:left="388"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1. Parents make an application to the school using the application form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34" w:line="261.99999999999994" w:lineRule="auto"/>
        <w:ind w:left="734" w:right="5" w:hanging="36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2. A decision will be made using the school’s Admissions Policy and communicated in writing to parents within the timeframe set out in this Admission Policy.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162" w:line="261.99999999999994" w:lineRule="auto"/>
        <w:ind w:left="11" w:right="18"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It is important to note that The Board of Management will look at the numbers of children in each classroom &amp; will limit intake based on rule 43 of the Rules for National Schools.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447" w:line="261.99999999999994" w:lineRule="auto"/>
        <w:ind w:left="14" w:right="7"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procedures of the school in relation to the admission of students who are not already admitted to the school, after the commencement of the school year in which admission is sought, are as follows: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62" w:line="240" w:lineRule="auto"/>
        <w:ind w:left="388"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1. Parents make an application to the school using the application form.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34" w:line="261.99999999999994" w:lineRule="auto"/>
        <w:ind w:left="734" w:right="5" w:hanging="36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2. A decision will be made using the school’s Admissions Policy and communicated in writing to parents within the timeframe set out in this Admission Policy.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62"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16. D</w:t>
      </w:r>
      <w:r w:rsidDel="00000000" w:rsidR="00000000" w:rsidRPr="00000000">
        <w:rPr>
          <w:rFonts w:ascii="EB Garamond" w:cs="EB Garamond" w:eastAsia="EB Garamond" w:hAnsi="EB Garamond"/>
          <w:b w:val="1"/>
          <w:color w:val="93c47d"/>
          <w:sz w:val="16"/>
          <w:szCs w:val="16"/>
          <w:rtl w:val="0"/>
        </w:rPr>
        <w:t xml:space="preserve">ECLARATION IN RELATION TO THE NON</w:t>
      </w:r>
      <w:r w:rsidDel="00000000" w:rsidR="00000000" w:rsidRPr="00000000">
        <w:rPr>
          <w:rFonts w:ascii="EB Garamond" w:cs="EB Garamond" w:eastAsia="EB Garamond" w:hAnsi="EB Garamond"/>
          <w:b w:val="1"/>
          <w:color w:val="93c47d"/>
          <w:sz w:val="24"/>
          <w:szCs w:val="24"/>
          <w:rtl w:val="0"/>
        </w:rPr>
        <w:t xml:space="preserve">-</w:t>
      </w:r>
      <w:r w:rsidDel="00000000" w:rsidR="00000000" w:rsidRPr="00000000">
        <w:rPr>
          <w:rFonts w:ascii="EB Garamond" w:cs="EB Garamond" w:eastAsia="EB Garamond" w:hAnsi="EB Garamond"/>
          <w:b w:val="1"/>
          <w:color w:val="93c47d"/>
          <w:sz w:val="16"/>
          <w:szCs w:val="16"/>
          <w:rtl w:val="0"/>
        </w:rPr>
        <w:t xml:space="preserve">CHARGING OF FEES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319" w:line="237" w:lineRule="auto"/>
        <w:ind w:left="14" w:right="11"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Board of Management of Saint Patrick’s Primary School or any persons acting on its behalf will not charge fees for or seek payment or contributions (howsoever described) as a condition of-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172" w:line="240" w:lineRule="auto"/>
        <w:ind w:left="7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 an application for admission of a student to the school, or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4" w:line="240" w:lineRule="auto"/>
        <w:ind w:left="7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(b) the admission or continued enrolment of a student in the school.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329"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17. A</w:t>
      </w:r>
      <w:r w:rsidDel="00000000" w:rsidR="00000000" w:rsidRPr="00000000">
        <w:rPr>
          <w:rFonts w:ascii="EB Garamond" w:cs="EB Garamond" w:eastAsia="EB Garamond" w:hAnsi="EB Garamond"/>
          <w:b w:val="1"/>
          <w:color w:val="93c47d"/>
          <w:sz w:val="16"/>
          <w:szCs w:val="16"/>
          <w:rtl w:val="0"/>
        </w:rPr>
        <w:t xml:space="preserve">RRANGEMENTS REGARDING STUDENTS NOT ATTENDING RELIGIOUS INSTRUCTION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309" w:line="261.99999999999994" w:lineRule="auto"/>
        <w:ind w:left="14" w:right="160" w:hanging="8"/>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 written request should be made to the principal of the school. A meeting will then be arranged with the parent(s) to discuss how the request may be accommodated by the school.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162" w:line="240" w:lineRule="auto"/>
        <w:ind w:left="29" w:firstLine="0"/>
        <w:rPr>
          <w:rFonts w:ascii="EB Garamond" w:cs="EB Garamond" w:eastAsia="EB Garamond" w:hAnsi="EB Garamond"/>
          <w:b w:val="1"/>
          <w:color w:val="93c47d"/>
          <w:sz w:val="16"/>
          <w:szCs w:val="16"/>
        </w:rPr>
      </w:pPr>
      <w:r w:rsidDel="00000000" w:rsidR="00000000" w:rsidRPr="00000000">
        <w:rPr>
          <w:rFonts w:ascii="EB Garamond" w:cs="EB Garamond" w:eastAsia="EB Garamond" w:hAnsi="EB Garamond"/>
          <w:b w:val="1"/>
          <w:color w:val="93c47d"/>
          <w:sz w:val="24"/>
          <w:szCs w:val="24"/>
          <w:rtl w:val="0"/>
        </w:rPr>
        <w:t xml:space="preserve">18. R</w:t>
      </w:r>
      <w:r w:rsidDel="00000000" w:rsidR="00000000" w:rsidRPr="00000000">
        <w:rPr>
          <w:rFonts w:ascii="EB Garamond" w:cs="EB Garamond" w:eastAsia="EB Garamond" w:hAnsi="EB Garamond"/>
          <w:b w:val="1"/>
          <w:color w:val="93c47d"/>
          <w:sz w:val="16"/>
          <w:szCs w:val="16"/>
          <w:rtl w:val="0"/>
        </w:rPr>
        <w:t xml:space="preserve">EVIEWS</w:t>
      </w:r>
      <w:r w:rsidDel="00000000" w:rsidR="00000000" w:rsidRPr="00000000">
        <w:rPr>
          <w:rFonts w:ascii="EB Garamond" w:cs="EB Garamond" w:eastAsia="EB Garamond" w:hAnsi="EB Garamond"/>
          <w:b w:val="1"/>
          <w:color w:val="93c47d"/>
          <w:sz w:val="24"/>
          <w:szCs w:val="24"/>
          <w:rtl w:val="0"/>
        </w:rPr>
        <w:t xml:space="preserve">/</w:t>
      </w:r>
      <w:r w:rsidDel="00000000" w:rsidR="00000000" w:rsidRPr="00000000">
        <w:rPr>
          <w:rFonts w:ascii="EB Garamond" w:cs="EB Garamond" w:eastAsia="EB Garamond" w:hAnsi="EB Garamond"/>
          <w:b w:val="1"/>
          <w:color w:val="93c47d"/>
          <w:sz w:val="16"/>
          <w:szCs w:val="16"/>
          <w:rtl w:val="0"/>
        </w:rPr>
        <w:t xml:space="preserve">APPEALS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319" w:line="240" w:lineRule="auto"/>
        <w:ind w:left="12"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Review of decisions by the Board of Management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169" w:line="237" w:lineRule="auto"/>
        <w:ind w:left="10" w:right="219" w:firstLine="1.9999999999999996"/>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172" w:line="237" w:lineRule="auto"/>
        <w:ind w:left="12" w:right="53"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262" w:line="240" w:lineRule="auto"/>
        <w:ind w:right="42"/>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37" w:lineRule="auto"/>
        <w:ind w:left="14" w:right="130"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board will conduct such reviews in accordance with the requirements of the procedures determined under Section 29B and with section 29C of the Education Act 1998.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172" w:line="237" w:lineRule="auto"/>
        <w:ind w:left="11" w:right="528" w:hanging="1.9999999999999996"/>
        <w:rPr>
          <w:rFonts w:ascii="EB Garamond" w:cs="EB Garamond" w:eastAsia="EB Garamond" w:hAnsi="EB Garamond"/>
          <w:color w:val="000000"/>
          <w:sz w:val="24"/>
          <w:szCs w:val="24"/>
        </w:rPr>
      </w:pPr>
      <w:r w:rsidDel="00000000" w:rsidR="00000000" w:rsidRPr="00000000">
        <w:rPr>
          <w:rFonts w:ascii="EB Garamond" w:cs="EB Garamond" w:eastAsia="EB Garamond" w:hAnsi="EB Garamond"/>
          <w:b w:val="1"/>
          <w:color w:val="000000"/>
          <w:sz w:val="24"/>
          <w:szCs w:val="24"/>
          <w:rtl w:val="0"/>
        </w:rPr>
        <w:t xml:space="preserve">Note: </w:t>
      </w:r>
      <w:r w:rsidDel="00000000" w:rsidR="00000000" w:rsidRPr="00000000">
        <w:rPr>
          <w:rFonts w:ascii="EB Garamond" w:cs="EB Garamond" w:eastAsia="EB Garamond" w:hAnsi="EB Garamond"/>
          <w:color w:val="000000"/>
          <w:sz w:val="24"/>
          <w:szCs w:val="24"/>
          <w:rtl w:val="0"/>
        </w:rPr>
        <w:t xml:space="preserve">Where an applicant has been refused admission due to the school being oversubscribed, the applicant </w:t>
      </w:r>
      <w:r w:rsidDel="00000000" w:rsidR="00000000" w:rsidRPr="00000000">
        <w:rPr>
          <w:rFonts w:ascii="EB Garamond" w:cs="EB Garamond" w:eastAsia="EB Garamond" w:hAnsi="EB Garamond"/>
          <w:b w:val="1"/>
          <w:color w:val="000000"/>
          <w:sz w:val="24"/>
          <w:szCs w:val="24"/>
          <w:u w:val="single"/>
          <w:rtl w:val="0"/>
        </w:rPr>
        <w:t xml:space="preserve">must</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b w:val="1"/>
          <w:color w:val="000000"/>
          <w:sz w:val="24"/>
          <w:szCs w:val="24"/>
          <w:u w:val="single"/>
          <w:rtl w:val="0"/>
        </w:rPr>
        <w:t xml:space="preserve">request a review</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of that decision by the board of management prior to making an appeal under section 29 of the Education Act 1998.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172" w:line="237" w:lineRule="auto"/>
        <w:ind w:left="14" w:right="116" w:hanging="7"/>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Where an applicant has been refused admission due to a reason other than the school being oversubscribed, the applicant</w:t>
      </w:r>
      <w:r w:rsidDel="00000000" w:rsidR="00000000" w:rsidRPr="00000000">
        <w:rPr>
          <w:rFonts w:ascii="EB Garamond" w:cs="EB Garamond" w:eastAsia="EB Garamond" w:hAnsi="EB Garamond"/>
          <w:color w:val="000000"/>
          <w:sz w:val="24"/>
          <w:szCs w:val="24"/>
          <w:u w:val="single"/>
          <w:rtl w:val="0"/>
        </w:rPr>
        <w:t xml:space="preserve"> </w:t>
      </w:r>
      <w:r w:rsidDel="00000000" w:rsidR="00000000" w:rsidRPr="00000000">
        <w:rPr>
          <w:rFonts w:ascii="EB Garamond" w:cs="EB Garamond" w:eastAsia="EB Garamond" w:hAnsi="EB Garamond"/>
          <w:b w:val="1"/>
          <w:color w:val="000000"/>
          <w:sz w:val="24"/>
          <w:szCs w:val="24"/>
          <w:u w:val="single"/>
          <w:rtl w:val="0"/>
        </w:rPr>
        <w:t xml:space="preserve">may request a review</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of that decision by the board of management prior to making an appeal under section 29 of the Education Act 1998.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496" w:line="240" w:lineRule="auto"/>
        <w:ind w:left="31" w:firstLine="0"/>
        <w:rPr>
          <w:rFonts w:ascii="EB Garamond" w:cs="EB Garamond" w:eastAsia="EB Garamond" w:hAnsi="EB Garamond"/>
          <w:b w:val="1"/>
          <w:color w:val="93c47d"/>
          <w:sz w:val="26"/>
          <w:szCs w:val="26"/>
        </w:rPr>
      </w:pPr>
      <w:r w:rsidDel="00000000" w:rsidR="00000000" w:rsidRPr="00000000">
        <w:rPr>
          <w:rFonts w:ascii="EB Garamond" w:cs="EB Garamond" w:eastAsia="EB Garamond" w:hAnsi="EB Garamond"/>
          <w:b w:val="1"/>
          <w:color w:val="93c47d"/>
          <w:sz w:val="26"/>
          <w:szCs w:val="26"/>
          <w:rtl w:val="0"/>
        </w:rPr>
        <w:t xml:space="preserve">19. Right of Appeal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242" w:line="237" w:lineRule="auto"/>
        <w:ind w:left="15" w:right="165" w:hanging="3.0000000000000004"/>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Under Section 29 of the Education Act 1998, the parent of the student, or in the case of a student who has reached the age of 18 years, the student, may appeal a decision of this school to refuse admission.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72" w:line="237" w:lineRule="auto"/>
        <w:ind w:left="13" w:right="12" w:hanging="7"/>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An appeal may be made under Section 29 (1) (c) (i) of the Education Act 1998 where the refusal to admit was due to the school being oversubscribed.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172" w:line="237" w:lineRule="auto"/>
        <w:ind w:left="13" w:right="391" w:hanging="7"/>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An appeal may be made under Section 29 (1) (c) (ii) of the Education Act 1998 where the refusal to admit was due a reason other than the school being oversubscribed.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172" w:line="237" w:lineRule="auto"/>
        <w:ind w:left="6" w:right="249"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Where an applicant has been refused admission due to the school being oversubscribed, the applicant </w:t>
      </w:r>
      <w:r w:rsidDel="00000000" w:rsidR="00000000" w:rsidRPr="00000000">
        <w:rPr>
          <w:rFonts w:ascii="EB Garamond" w:cs="EB Garamond" w:eastAsia="EB Garamond" w:hAnsi="EB Garamond"/>
          <w:b w:val="1"/>
          <w:color w:val="000000"/>
          <w:sz w:val="24"/>
          <w:szCs w:val="24"/>
          <w:u w:val="single"/>
          <w:rtl w:val="0"/>
        </w:rPr>
        <w:t xml:space="preserve">must request a</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b w:val="1"/>
          <w:color w:val="000000"/>
          <w:sz w:val="24"/>
          <w:szCs w:val="24"/>
          <w:u w:val="single"/>
          <w:rtl w:val="0"/>
        </w:rPr>
        <w:t xml:space="preserve">review</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of that decision by the board of management</w:t>
      </w:r>
      <w:r w:rsidDel="00000000" w:rsidR="00000000" w:rsidRPr="00000000">
        <w:rPr>
          <w:rFonts w:ascii="EB Garamond" w:cs="EB Garamond" w:eastAsia="EB Garamond" w:hAnsi="EB Garamond"/>
          <w:color w:val="000000"/>
          <w:sz w:val="24"/>
          <w:szCs w:val="24"/>
          <w:u w:val="single"/>
          <w:rtl w:val="0"/>
        </w:rPr>
        <w:t xml:space="preserve"> </w:t>
      </w:r>
      <w:r w:rsidDel="00000000" w:rsidR="00000000" w:rsidRPr="00000000">
        <w:rPr>
          <w:rFonts w:ascii="EB Garamond" w:cs="EB Garamond" w:eastAsia="EB Garamond" w:hAnsi="EB Garamond"/>
          <w:b w:val="1"/>
          <w:color w:val="000000"/>
          <w:sz w:val="24"/>
          <w:szCs w:val="24"/>
          <w:u w:val="single"/>
          <w:rtl w:val="0"/>
        </w:rPr>
        <w:t xml:space="preserve">prior to making an appeal</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under section 29 of the Education Act 1998. (see Review of decisions by the Board of Management)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172" w:line="237" w:lineRule="auto"/>
        <w:ind w:left="14" w:right="116" w:hanging="7"/>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Where an applicant has been refused admission due to a reason other than the school being oversubscribed, the applicant</w:t>
      </w:r>
      <w:r w:rsidDel="00000000" w:rsidR="00000000" w:rsidRPr="00000000">
        <w:rPr>
          <w:rFonts w:ascii="EB Garamond" w:cs="EB Garamond" w:eastAsia="EB Garamond" w:hAnsi="EB Garamond"/>
          <w:color w:val="000000"/>
          <w:sz w:val="24"/>
          <w:szCs w:val="24"/>
          <w:u w:val="single"/>
          <w:rtl w:val="0"/>
        </w:rPr>
        <w:t xml:space="preserve"> </w:t>
      </w:r>
      <w:r w:rsidDel="00000000" w:rsidR="00000000" w:rsidRPr="00000000">
        <w:rPr>
          <w:rFonts w:ascii="EB Garamond" w:cs="EB Garamond" w:eastAsia="EB Garamond" w:hAnsi="EB Garamond"/>
          <w:b w:val="1"/>
          <w:color w:val="000000"/>
          <w:sz w:val="24"/>
          <w:szCs w:val="24"/>
          <w:u w:val="single"/>
          <w:rtl w:val="0"/>
        </w:rPr>
        <w:t xml:space="preserve">may request a review</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of that decision by the board of management prior to making an appeal under section 29 of the Education Act 1998. (see Review of decisions by the Board of Management)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172" w:line="237" w:lineRule="auto"/>
        <w:ind w:left="14" w:right="465" w:hanging="8"/>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Appeals under Section 29 of the Education Act 1998 will be considered and determined by an independent appeals committee appointed by the Minister for Education and Skills.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172" w:line="237" w:lineRule="auto"/>
        <w:ind w:left="14" w:right="52" w:hanging="1.0000000000000009"/>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457" w:line="240" w:lineRule="auto"/>
        <w:ind w:left="14" w:firstLine="0"/>
        <w:rPr>
          <w:rFonts w:ascii="EB Garamond" w:cs="EB Garamond" w:eastAsia="EB Garamond" w:hAnsi="EB Garamond"/>
          <w:b w:val="1"/>
          <w:color w:val="93c47d"/>
          <w:sz w:val="24"/>
          <w:szCs w:val="24"/>
        </w:rPr>
      </w:pPr>
      <w:r w:rsidDel="00000000" w:rsidR="00000000" w:rsidRPr="00000000">
        <w:rPr>
          <w:rFonts w:ascii="EB Garamond" w:cs="EB Garamond" w:eastAsia="EB Garamond" w:hAnsi="EB Garamond"/>
          <w:color w:val="93c47d"/>
          <w:sz w:val="24"/>
          <w:szCs w:val="24"/>
          <w:rtl w:val="0"/>
        </w:rPr>
        <w:t xml:space="preserve">20. </w:t>
      </w:r>
      <w:r w:rsidDel="00000000" w:rsidR="00000000" w:rsidRPr="00000000">
        <w:rPr>
          <w:rFonts w:ascii="EB Garamond" w:cs="EB Garamond" w:eastAsia="EB Garamond" w:hAnsi="EB Garamond"/>
          <w:b w:val="1"/>
          <w:color w:val="93c47d"/>
          <w:sz w:val="24"/>
          <w:szCs w:val="24"/>
          <w:rtl w:val="0"/>
        </w:rPr>
        <w:t xml:space="preserve">RATIFICATION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4" w:line="237" w:lineRule="auto"/>
        <w:ind w:left="11" w:right="12" w:firstLine="1.0000000000000009"/>
        <w:rPr>
          <w:rFonts w:ascii="EB Garamond" w:cs="EB Garamond" w:eastAsia="EB Garamond" w:hAnsi="EB Garamond"/>
          <w:color w:val="000000"/>
          <w:sz w:val="24"/>
          <w:szCs w:val="24"/>
        </w:rPr>
      </w:pPr>
      <w:bookmarkStart w:colFirst="0" w:colLast="0" w:name="_heading=h.3qoum5lsd7xp" w:id="0"/>
      <w:bookmarkEnd w:id="0"/>
      <w:r w:rsidDel="00000000" w:rsidR="00000000" w:rsidRPr="00000000">
        <w:rPr>
          <w:rFonts w:ascii="EB Garamond" w:cs="EB Garamond" w:eastAsia="EB Garamond" w:hAnsi="EB Garamond"/>
          <w:color w:val="000000"/>
          <w:sz w:val="24"/>
          <w:szCs w:val="24"/>
          <w:rtl w:val="0"/>
        </w:rPr>
        <w:t xml:space="preserve">This policy was ratified by the Board of Management of Saint Patrick’s Primary School on </w:t>
      </w:r>
      <w:r w:rsidDel="00000000" w:rsidR="00000000" w:rsidRPr="00000000">
        <w:rPr>
          <w:rFonts w:ascii="EB Garamond" w:cs="EB Garamond" w:eastAsia="EB Garamond" w:hAnsi="EB Garamond"/>
          <w:b w:val="1"/>
          <w:sz w:val="24"/>
          <w:szCs w:val="24"/>
          <w:rtl w:val="0"/>
        </w:rPr>
        <w:t xml:space="preserve">4th November </w:t>
      </w:r>
      <w:r w:rsidDel="00000000" w:rsidR="00000000" w:rsidRPr="00000000">
        <w:rPr>
          <w:rFonts w:ascii="EB Garamond" w:cs="EB Garamond" w:eastAsia="EB Garamond" w:hAnsi="EB Garamond"/>
          <w:b w:val="1"/>
          <w:color w:val="000000"/>
          <w:sz w:val="24"/>
          <w:szCs w:val="24"/>
          <w:rtl w:val="0"/>
        </w:rPr>
        <w:t xml:space="preserve"> 202</w:t>
      </w:r>
      <w:r w:rsidDel="00000000" w:rsidR="00000000" w:rsidRPr="00000000">
        <w:rPr>
          <w:rFonts w:ascii="EB Garamond" w:cs="EB Garamond" w:eastAsia="EB Garamond" w:hAnsi="EB Garamond"/>
          <w:b w:val="1"/>
          <w:sz w:val="24"/>
          <w:szCs w:val="24"/>
          <w:rtl w:val="0"/>
        </w:rPr>
        <w:t xml:space="preserve">4</w:t>
      </w:r>
      <w:r w:rsidDel="00000000" w:rsidR="00000000" w:rsidRPr="00000000">
        <w:rPr>
          <w:rFonts w:ascii="EB Garamond" w:cs="EB Garamond" w:eastAsia="EB Garamond" w:hAnsi="EB Garamond"/>
          <w:b w:val="1"/>
          <w:color w:val="000000"/>
          <w:sz w:val="24"/>
          <w:szCs w:val="24"/>
          <w:rtl w:val="0"/>
        </w:rPr>
        <w:t xml:space="preserve">. </w:t>
      </w:r>
      <w:r w:rsidDel="00000000" w:rsidR="00000000" w:rsidRPr="00000000">
        <w:rPr>
          <w:rFonts w:ascii="EB Garamond" w:cs="EB Garamond" w:eastAsia="EB Garamond" w:hAnsi="EB Garamond"/>
          <w:color w:val="000000"/>
          <w:sz w:val="24"/>
          <w:szCs w:val="24"/>
          <w:rtl w:val="0"/>
        </w:rPr>
        <w:t xml:space="preserve">This policy will be reviewed on an annual basis in conjunction with the Schools Annual Admission Notice. </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292" w:line="240" w:lineRule="auto"/>
        <w:ind w:left="16"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Signed: ______________________________ Date: ________________________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307" w:line="240" w:lineRule="auto"/>
        <w:ind w:left="90"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shd w:fill="e8eaed" w:val="clear"/>
          <w:rtl w:val="0"/>
        </w:rPr>
        <w:t xml:space="preserve">Eileen Moynihan</w:t>
      </w:r>
      <w:r w:rsidDel="00000000" w:rsidR="00000000" w:rsidRPr="00000000">
        <w:rPr>
          <w:rFonts w:ascii="EB Garamond" w:cs="EB Garamond" w:eastAsia="EB Garamond" w:hAnsi="EB Garamond"/>
          <w:color w:val="000000"/>
          <w:sz w:val="24"/>
          <w:szCs w:val="24"/>
          <w:rtl w:val="0"/>
        </w:rPr>
        <w:t xml:space="preserve">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31" w:line="240" w:lineRule="auto"/>
        <w:ind w:left="17" w:firstLine="0"/>
        <w:rPr>
          <w:rFonts w:ascii="EB Garamond" w:cs="EB Garamond" w:eastAsia="EB Garamond" w:hAnsi="EB Garamond"/>
          <w:color w:val="000000"/>
          <w:sz w:val="24"/>
          <w:szCs w:val="24"/>
        </w:rPr>
      </w:pPr>
      <w:r w:rsidDel="00000000" w:rsidR="00000000" w:rsidRPr="00000000">
        <w:rPr>
          <w:rFonts w:ascii="EB Garamond" w:cs="EB Garamond" w:eastAsia="EB Garamond" w:hAnsi="EB Garamond"/>
          <w:color w:val="000000"/>
          <w:sz w:val="24"/>
          <w:szCs w:val="24"/>
          <w:rtl w:val="0"/>
        </w:rPr>
        <w:t xml:space="preserve">Chairperson BOM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2779" w:line="240" w:lineRule="auto"/>
        <w:ind w:right="44"/>
        <w:jc w:val="right"/>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sectPr>
      <w:pgSz w:h="16840" w:w="11920" w:orient="portrait"/>
      <w:pgMar w:bottom="1031" w:top="163" w:left="560" w:right="40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11C9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HKZ/zm7uf2I/gXmcyicSoaq6A==">CgMxLjAyDmguM3FvdW01bHNkN3hwOAByITFPMWFNcko1aXhYWkphaWJBYlRuRHZyelBBd2wyZEFaQg==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2025-09-09T15:55:00Z</dcterms:created>
</cp:coreProperties>
</file>